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ind w:firstLine="0" w:firstLineChars="0"/>
        <w:rPr>
          <w:rFonts w:hint="eastAsia" w:ascii="Times New Roman" w:hAnsi="Times New Roman" w:eastAsia="黑体" w:cs="黑体"/>
          <w:color w:val="000000" w:themeColor="text1"/>
          <w:kern w:val="2"/>
          <w:sz w:val="32"/>
          <w:szCs w:val="32"/>
          <w:lang w:val="en-US" w:eastAsia="zh-CN" w:bidi="ar-SA"/>
          <w14:textFill>
            <w14:solidFill>
              <w14:schemeClr w14:val="tx1"/>
            </w14:solidFill>
          </w14:textFill>
        </w:rPr>
      </w:pPr>
      <w:bookmarkStart w:id="17" w:name="_GoBack"/>
      <w:bookmarkEnd w:id="17"/>
      <w:r>
        <w:rPr>
          <w:rFonts w:hint="eastAsia" w:ascii="Times New Roman" w:hAnsi="Times New Roman" w:eastAsia="黑体" w:cs="黑体"/>
          <w:color w:val="000000" w:themeColor="text1"/>
          <w:kern w:val="2"/>
          <w:sz w:val="32"/>
          <w:szCs w:val="32"/>
          <w:lang w:val="en-US" w:eastAsia="zh-CN" w:bidi="ar-SA"/>
          <w14:textFill>
            <w14:solidFill>
              <w14:schemeClr w14:val="tx1"/>
            </w14:solidFill>
          </w14:textFill>
        </w:rPr>
        <w:t>附件1</w:t>
      </w:r>
    </w:p>
    <w:p>
      <w:pPr>
        <w:spacing w:line="560" w:lineRule="exact"/>
        <w:jc w:val="center"/>
        <w:rPr>
          <w:rFonts w:hint="eastAsia" w:ascii="Times New Roman" w:hAnsi="Times New Roman" w:eastAsia="方正小标宋简体" w:cs="宋体"/>
          <w:bCs/>
          <w:sz w:val="44"/>
          <w:szCs w:val="44"/>
        </w:rPr>
      </w:pPr>
    </w:p>
    <w:p>
      <w:pPr>
        <w:spacing w:line="560" w:lineRule="exact"/>
        <w:jc w:val="center"/>
        <w:rPr>
          <w:rFonts w:hint="eastAsia" w:ascii="Times New Roman" w:hAnsi="Times New Roman" w:eastAsia="方正小标宋简体"/>
          <w:bCs/>
          <w:sz w:val="44"/>
          <w:szCs w:val="44"/>
          <w:lang w:eastAsia="zh-CN"/>
        </w:rPr>
      </w:pPr>
      <w:r>
        <w:rPr>
          <w:rFonts w:hint="eastAsia" w:ascii="Times New Roman" w:hAnsi="Times New Roman" w:eastAsia="方正小标宋简体" w:cs="宋体"/>
          <w:bCs/>
          <w:sz w:val="44"/>
          <w:szCs w:val="44"/>
        </w:rPr>
        <w:t>“我的未来梦”—— 职业梦想服装秀</w:t>
      </w:r>
      <w:r>
        <w:rPr>
          <w:rFonts w:hint="eastAsia" w:ascii="Times New Roman" w:hAnsi="Times New Roman" w:eastAsia="方正小标宋简体"/>
          <w:bCs/>
          <w:sz w:val="44"/>
          <w:szCs w:val="44"/>
          <w:lang w:eastAsia="zh-CN"/>
        </w:rPr>
        <w:t>比赛</w:t>
      </w:r>
    </w:p>
    <w:p>
      <w:pPr>
        <w:spacing w:line="560" w:lineRule="exact"/>
        <w:jc w:val="center"/>
        <w:rPr>
          <w:rFonts w:hint="eastAsia" w:ascii="Times New Roman" w:hAnsi="Times New Roman" w:eastAsia="方正小标宋简体"/>
          <w:bCs/>
          <w:sz w:val="32"/>
          <w:szCs w:val="32"/>
          <w:lang w:eastAsia="zh-CN"/>
        </w:rPr>
      </w:pPr>
      <w:r>
        <w:rPr>
          <w:rFonts w:hint="eastAsia" w:ascii="Times New Roman" w:hAnsi="Times New Roman" w:eastAsia="方正小标宋简体"/>
          <w:bCs/>
          <w:sz w:val="44"/>
          <w:szCs w:val="44"/>
          <w:lang w:eastAsia="zh-CN"/>
        </w:rPr>
        <w:t>内容、</w:t>
      </w:r>
      <w:r>
        <w:rPr>
          <w:rFonts w:hint="eastAsia" w:ascii="Times New Roman" w:hAnsi="Times New Roman" w:eastAsia="方正小标宋简体"/>
          <w:bCs/>
          <w:sz w:val="44"/>
          <w:szCs w:val="44"/>
        </w:rPr>
        <w:t>规则</w:t>
      </w:r>
      <w:r>
        <w:rPr>
          <w:rFonts w:hint="eastAsia" w:ascii="Times New Roman" w:hAnsi="Times New Roman" w:eastAsia="方正小标宋简体"/>
          <w:bCs/>
          <w:sz w:val="44"/>
          <w:szCs w:val="44"/>
          <w:lang w:eastAsia="zh-CN"/>
        </w:rPr>
        <w:t>及评分标准</w:t>
      </w:r>
    </w:p>
    <w:p>
      <w:pPr>
        <w:keepNext w:val="0"/>
        <w:keepLines w:val="0"/>
        <w:pageBreakBefore w:val="0"/>
        <w:widowControl w:val="0"/>
        <w:kinsoku/>
        <w:wordWrap/>
        <w:overflowPunct/>
        <w:topLinePunct w:val="0"/>
        <w:autoSpaceDE/>
        <w:autoSpaceDN/>
        <w:bidi w:val="0"/>
        <w:adjustRightInd/>
        <w:snapToGrid/>
        <w:spacing w:line="560" w:lineRule="atLeast"/>
        <w:ind w:firstLine="0"/>
        <w:textAlignment w:val="auto"/>
        <w:rPr>
          <w:rFonts w:ascii="Times New Roman" w:hAnsi="Times New Roman" w:eastAsia="方正小标宋简体"/>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黑体"/>
          <w:bCs/>
          <w:sz w:val="32"/>
          <w:szCs w:val="32"/>
          <w:lang w:eastAsia="zh-CN"/>
        </w:rPr>
      </w:pPr>
      <w:r>
        <w:rPr>
          <w:rFonts w:hint="eastAsia" w:ascii="Times New Roman" w:hAnsi="Times New Roman" w:eastAsia="黑体"/>
          <w:bCs/>
          <w:sz w:val="32"/>
          <w:szCs w:val="32"/>
          <w:lang w:eastAsia="zh-CN"/>
        </w:rPr>
        <w:t>一、比赛内容</w:t>
      </w:r>
    </w:p>
    <w:p>
      <w:pPr>
        <w:pStyle w:val="1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640" w:firstLineChars="200"/>
        <w:rPr>
          <w:rFonts w:hint="eastAsia" w:ascii="Times New Roman" w:hAnsi="Times New Roman" w:eastAsia="楷体" w:cs="仿宋_GB2312"/>
          <w:b/>
          <w:bCs/>
          <w:sz w:val="32"/>
          <w:szCs w:val="32"/>
        </w:rPr>
      </w:pPr>
      <w:r>
        <w:rPr>
          <w:rFonts w:hint="eastAsia" w:ascii="方正楷体_GBK" w:hAnsi="方正楷体_GBK" w:eastAsia="方正楷体_GBK" w:cs="方正楷体_GBK"/>
          <w:b/>
          <w:bCs/>
          <w:kern w:val="0"/>
          <w:sz w:val="32"/>
          <w:szCs w:val="32"/>
          <w:lang w:val="en-US" w:eastAsia="zh-CN" w:bidi="ar"/>
        </w:rPr>
        <w:t>活动内容</w:t>
      </w:r>
    </w:p>
    <w:p>
      <w:pPr>
        <w:pStyle w:val="15"/>
        <w:keepNext w:val="0"/>
        <w:keepLines w:val="0"/>
        <w:pageBreakBefore w:val="0"/>
        <w:kinsoku/>
        <w:wordWrap/>
        <w:overflowPunct/>
        <w:topLinePunct w:val="0"/>
        <w:autoSpaceDE/>
        <w:autoSpaceDN/>
        <w:bidi w:val="0"/>
        <w:adjustRightInd/>
        <w:snapToGrid/>
        <w:spacing w:line="560" w:lineRule="exact"/>
        <w:ind w:firstLine="31680"/>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为引导广大学生树立远大理想，发展学生的个性和兴趣爱好，树立自信、参与、成功意识，提高文化艺术修养，石嘴山市科技馆开展“我的未来梦”—— 职业梦想服装秀活动。本次活动旨在进一步增强学生对职业生涯规划的认识，让更多学生对未来职业有所思考，储备更多与目标职业相匹配的素养能力，为社会培养更加适应未来需求的人才。同时，提高学生们的环保观念，让每个人都有变废为宝的意识。</w:t>
      </w:r>
    </w:p>
    <w:p>
      <w:pPr>
        <w:pStyle w:val="18"/>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640" w:firstLineChars="200"/>
        <w:rPr>
          <w:rFonts w:hint="eastAsia" w:ascii="Times New Roman" w:hAnsi="Times New Roman" w:eastAsia="楷体" w:cs="仿宋_GB2312"/>
          <w:b/>
          <w:bCs/>
          <w:sz w:val="32"/>
          <w:szCs w:val="32"/>
        </w:rPr>
      </w:pPr>
      <w:r>
        <w:rPr>
          <w:rFonts w:hint="eastAsia" w:ascii="方正楷体_GBK" w:hAnsi="方正楷体_GBK" w:eastAsia="方正楷体_GBK" w:cs="方正楷体_GBK"/>
          <w:b/>
          <w:bCs/>
          <w:kern w:val="0"/>
          <w:sz w:val="32"/>
          <w:szCs w:val="32"/>
          <w:lang w:val="en-US" w:eastAsia="zh-CN" w:bidi="ar"/>
        </w:rPr>
        <w:t>活动主题</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cs="Times New Roman"/>
          <w:kern w:val="2"/>
          <w:sz w:val="32"/>
          <w:szCs w:val="32"/>
          <w:u w:val="none"/>
          <w:shd w:val="clear"/>
          <w:lang w:val="en-US" w:eastAsia="zh-CN" w:bidi="ar-SA"/>
        </w:rPr>
      </w:pPr>
      <w:r>
        <w:rPr>
          <w:rFonts w:hint="eastAsia" w:ascii="Times New Roman" w:hAnsi="Times New Roman" w:eastAsia="仿宋_GB2312" w:cs="Times New Roman"/>
          <w:color w:val="auto"/>
          <w:kern w:val="2"/>
          <w:sz w:val="32"/>
          <w:szCs w:val="32"/>
          <w:lang w:val="en-US" w:eastAsia="zh-CN" w:bidi="ar-SA"/>
        </w:rPr>
        <w:t>我的未来梦</w:t>
      </w:r>
    </w:p>
    <w:p>
      <w:pPr>
        <w:pStyle w:val="18"/>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640" w:firstLineChars="200"/>
        <w:rPr>
          <w:rFonts w:hint="eastAsia" w:ascii="Times New Roman" w:hAnsi="Times New Roman" w:eastAsia="楷体" w:cs="仿宋_GB2312"/>
          <w:b/>
          <w:bCs/>
          <w:sz w:val="32"/>
          <w:szCs w:val="32"/>
        </w:rPr>
      </w:pPr>
      <w:r>
        <w:rPr>
          <w:rFonts w:hint="eastAsia" w:ascii="方正楷体_GBK" w:hAnsi="方正楷体_GBK" w:eastAsia="方正楷体_GBK" w:cs="方正楷体_GBK"/>
          <w:b/>
          <w:bCs/>
          <w:kern w:val="0"/>
          <w:sz w:val="32"/>
          <w:szCs w:val="32"/>
          <w:lang w:val="en-US" w:eastAsia="zh-CN" w:bidi="ar"/>
        </w:rPr>
        <w:t>活动形式</w:t>
      </w:r>
    </w:p>
    <w:p>
      <w:pPr>
        <w:pStyle w:val="18"/>
        <w:keepNext w:val="0"/>
        <w:keepLines w:val="0"/>
        <w:pageBreakBefore w:val="0"/>
        <w:kinsoku/>
        <w:wordWrap/>
        <w:overflowPunct/>
        <w:topLinePunct w:val="0"/>
        <w:autoSpaceDE/>
        <w:autoSpaceDN/>
        <w:bidi w:val="0"/>
        <w:adjustRightInd/>
        <w:snapToGrid/>
        <w:spacing w:line="560" w:lineRule="exact"/>
        <w:ind w:firstLine="31680"/>
        <w:rPr>
          <w:rFonts w:ascii="Times New Roman" w:hAnsi="Times New Roman" w:cs="宋体"/>
          <w:color w:val="auto"/>
          <w:sz w:val="32"/>
          <w:szCs w:val="32"/>
        </w:rPr>
      </w:pPr>
      <w:r>
        <w:rPr>
          <w:rFonts w:hint="eastAsia" w:ascii="Times New Roman" w:hAnsi="Times New Roman" w:eastAsia="仿宋_GB2312"/>
          <w:color w:val="auto"/>
          <w:sz w:val="32"/>
          <w:szCs w:val="32"/>
        </w:rPr>
        <w:t>以团队形式参赛，组别分为</w:t>
      </w:r>
      <w:r>
        <w:rPr>
          <w:rFonts w:hint="eastAsia" w:ascii="Times New Roman" w:hAnsi="Times New Roman" w:eastAsia="仿宋_GB2312"/>
          <w:color w:val="auto"/>
          <w:sz w:val="32"/>
          <w:szCs w:val="32"/>
          <w:lang w:val="en-US" w:eastAsia="zh-CN"/>
        </w:rPr>
        <w:t>幼儿组、</w:t>
      </w:r>
      <w:r>
        <w:rPr>
          <w:rFonts w:hint="eastAsia" w:ascii="Times New Roman" w:hAnsi="Times New Roman" w:eastAsia="仿宋_GB2312"/>
          <w:color w:val="auto"/>
          <w:sz w:val="32"/>
          <w:szCs w:val="32"/>
        </w:rPr>
        <w:t>小学组、</w:t>
      </w:r>
      <w:r>
        <w:rPr>
          <w:rFonts w:hint="eastAsia" w:ascii="Times New Roman" w:hAnsi="Times New Roman" w:eastAsia="仿宋_GB2312"/>
          <w:color w:val="auto"/>
          <w:sz w:val="32"/>
          <w:szCs w:val="32"/>
          <w:lang w:val="en-US" w:eastAsia="zh-CN"/>
        </w:rPr>
        <w:t>中学</w:t>
      </w:r>
      <w:r>
        <w:rPr>
          <w:rFonts w:hint="eastAsia" w:ascii="Times New Roman" w:hAnsi="Times New Roman" w:eastAsia="仿宋_GB2312"/>
          <w:color w:val="auto"/>
          <w:sz w:val="32"/>
          <w:szCs w:val="32"/>
        </w:rPr>
        <w:t>组</w:t>
      </w: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lang w:val="en-US" w:eastAsia="zh-CN"/>
        </w:rPr>
        <w:t>初中和高中</w:t>
      </w: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rPr>
        <w:t>，每支队伍限指导教师</w:t>
      </w:r>
      <w:r>
        <w:rPr>
          <w:rFonts w:ascii="Times New Roman" w:hAnsi="Times New Roman" w:eastAsia="仿宋_GB2312"/>
          <w:color w:val="auto"/>
          <w:sz w:val="32"/>
          <w:szCs w:val="32"/>
        </w:rPr>
        <w:t>1</w:t>
      </w:r>
      <w:r>
        <w:rPr>
          <w:rFonts w:hint="eastAsia" w:ascii="Times New Roman" w:hAnsi="Times New Roman" w:eastAsia="仿宋_GB2312"/>
          <w:color w:val="auto"/>
          <w:sz w:val="32"/>
          <w:szCs w:val="32"/>
        </w:rPr>
        <w:t>人，参赛学生</w:t>
      </w:r>
      <w:r>
        <w:rPr>
          <w:rFonts w:hint="eastAsia" w:ascii="Times New Roman" w:hAnsi="Times New Roman" w:eastAsia="仿宋_GB2312"/>
          <w:color w:val="auto"/>
          <w:sz w:val="32"/>
          <w:szCs w:val="32"/>
          <w:lang w:val="en-US" w:eastAsia="zh-CN"/>
        </w:rPr>
        <w:t>最多</w:t>
      </w:r>
      <w:r>
        <w:rPr>
          <w:rFonts w:ascii="Times New Roman" w:hAnsi="Times New Roman" w:eastAsia="仿宋_GB2312"/>
          <w:color w:val="auto"/>
          <w:sz w:val="32"/>
          <w:szCs w:val="32"/>
        </w:rPr>
        <w:t>8</w:t>
      </w:r>
      <w:r>
        <w:rPr>
          <w:rFonts w:hint="eastAsia" w:ascii="Times New Roman" w:hAnsi="Times New Roman" w:eastAsia="仿宋_GB2312"/>
          <w:color w:val="auto"/>
          <w:sz w:val="32"/>
          <w:szCs w:val="32"/>
        </w:rPr>
        <w:t>人。</w:t>
      </w:r>
    </w:p>
    <w:p>
      <w:pPr>
        <w:pStyle w:val="1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640" w:firstLineChars="200"/>
        <w:jc w:val="left"/>
        <w:textAlignment w:val="auto"/>
        <w:rPr>
          <w:rFonts w:hint="eastAsia" w:ascii="Times New Roman" w:hAnsi="Times New Roman" w:eastAsia="楷体" w:cs="仿宋_GB2312"/>
          <w:b/>
          <w:bCs/>
          <w:color w:val="auto"/>
          <w:sz w:val="32"/>
          <w:szCs w:val="32"/>
        </w:rPr>
      </w:pPr>
      <w:r>
        <w:rPr>
          <w:rFonts w:hint="eastAsia" w:ascii="方正楷体_GBK" w:hAnsi="方正楷体_GBK" w:eastAsia="方正楷体_GBK" w:cs="方正楷体_GBK"/>
          <w:b/>
          <w:bCs/>
          <w:kern w:val="0"/>
          <w:sz w:val="32"/>
          <w:szCs w:val="32"/>
          <w:lang w:val="en-US" w:eastAsia="zh-CN" w:bidi="ar"/>
        </w:rPr>
        <w:t>比赛时间</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00"/>
        <w:jc w:val="left"/>
        <w:textAlignment w:val="baseline"/>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9月20日全天（具体时间另行通知）</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00"/>
        <w:jc w:val="left"/>
        <w:textAlignment w:val="baseline"/>
        <w:rPr>
          <w:rFonts w:hint="eastAsia" w:ascii="Times New Roman" w:hAnsi="Times New Roman" w:eastAsia="仿宋_GB2312" w:cs="仿宋_GB2312"/>
          <w:color w:val="0000FF"/>
          <w:sz w:val="32"/>
          <w:szCs w:val="32"/>
        </w:rPr>
      </w:pPr>
      <w:r>
        <w:rPr>
          <w:rFonts w:hint="eastAsia" w:ascii="Times New Roman" w:hAnsi="Times New Roman" w:eastAsia="仿宋_GB2312" w:cs="Times New Roman"/>
          <w:color w:val="auto"/>
          <w:kern w:val="2"/>
          <w:sz w:val="32"/>
          <w:szCs w:val="32"/>
          <w:lang w:val="en-US" w:eastAsia="zh-CN" w:bidi="ar-SA"/>
        </w:rPr>
        <w:t>比赛当天由各领队代表本队签到，没签到的队伍视为放弃比赛。</w:t>
      </w:r>
      <w:r>
        <w:rPr>
          <w:rFonts w:hint="eastAsia" w:ascii="Times New Roman" w:hAnsi="Times New Roman" w:eastAsia="仿宋_GB2312" w:cs="仿宋_GB2312"/>
          <w:color w:val="auto"/>
          <w:kern w:val="2"/>
          <w:sz w:val="32"/>
          <w:szCs w:val="32"/>
          <w:lang w:val="en-US" w:eastAsia="zh-CN" w:bidi="ar-SA"/>
        </w:rPr>
        <w:t xml:space="preserve"> </w:t>
      </w:r>
    </w:p>
    <w:p>
      <w:pPr>
        <w:pStyle w:val="1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640" w:firstLineChars="200"/>
        <w:jc w:val="left"/>
        <w:rPr>
          <w:rFonts w:hint="eastAsia" w:ascii="Times New Roman" w:hAnsi="Times New Roman" w:eastAsia="楷体" w:cs="仿宋_GB2312"/>
          <w:b/>
          <w:bCs/>
          <w:sz w:val="32"/>
          <w:szCs w:val="32"/>
        </w:rPr>
      </w:pPr>
      <w:r>
        <w:rPr>
          <w:rFonts w:hint="eastAsia" w:ascii="方正楷体_GBK" w:hAnsi="方正楷体_GBK" w:eastAsia="方正楷体_GBK" w:cs="方正楷体_GBK"/>
          <w:b/>
          <w:bCs/>
          <w:kern w:val="0"/>
          <w:sz w:val="32"/>
          <w:szCs w:val="32"/>
          <w:lang w:val="en-US" w:eastAsia="zh-CN" w:bidi="ar"/>
        </w:rPr>
        <w:t>比赛地点</w:t>
      </w:r>
    </w:p>
    <w:p>
      <w:pPr>
        <w:pStyle w:val="1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石嘴山市大武口区和平广场</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Times New Roman" w:hAnsi="Times New Roman" w:eastAsia="黑体"/>
          <w:bCs/>
          <w:sz w:val="32"/>
          <w:szCs w:val="32"/>
        </w:rPr>
      </w:pPr>
      <w:r>
        <w:rPr>
          <w:rFonts w:hint="eastAsia" w:ascii="Times New Roman" w:hAnsi="Times New Roman" w:eastAsia="黑体"/>
          <w:bCs/>
          <w:sz w:val="32"/>
          <w:szCs w:val="32"/>
          <w:lang w:eastAsia="zh-CN"/>
        </w:rPr>
        <w:t>二、</w:t>
      </w:r>
      <w:r>
        <w:rPr>
          <w:rFonts w:hint="eastAsia" w:ascii="Times New Roman" w:hAnsi="Times New Roman" w:eastAsia="黑体"/>
          <w:bCs/>
          <w:sz w:val="32"/>
          <w:szCs w:val="32"/>
        </w:rPr>
        <w:t>比赛规则</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00"/>
        <w:jc w:val="left"/>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一）每支参赛队伍需自行拟定作品名称，主题明确。本次活动以未来职业的元素与时尚设计相结合，创造出既具有职业特色又富有创意的服装作品。参与者可以充分发挥想象力，利用废旧报纸、塑料袋、旧衣物等日常废弃物，通过剪裁、拼接、编织等手法，制作独一无二的环保服装。要求作品切合主题、实现废物利用，充分展示青少年的创意和才华，传递积极向上的正能量。</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00"/>
        <w:jc w:val="left"/>
        <w:textAlignment w:val="baseline"/>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（二）服装设计主题符合大赛基本要求，个性鲜明、文明健康、积极向上、构思新颖、创意突出。服饰总体要求统一、和谐、舒适，礼仪得体大方。</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00"/>
        <w:jc w:val="left"/>
        <w:textAlignment w:val="baseline"/>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（三）各参赛队伍服装展示时间为5-8分钟，在倒计时1分钟时工作人员会举牌进行提示，超过8分钟叫停。规定时间内完成比赛不扣分，不足5分钟或超时的队伍在总分基础上扣除2分。</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00"/>
        <w:jc w:val="left"/>
        <w:textAlignment w:val="baseline"/>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四）参赛队伍出场前需播放一段不超过30秒的服装制作步骤及过程的视频或PPT，此视频作为评分内容但不占用比赛规定时间。视频超时、没有服装制作视频或PPT均在总分基础上扣除1分。（注：此视频不代表背景视频，仅限比赛开始前的展示视频）</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00"/>
        <w:jc w:val="left"/>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五）参赛选手在比赛过程中，不得介绍选手姓名，所需的视频或PPT均不可出现学校名称；严禁明确提及或暗示参赛单位；选手着装、辅助音像、实验道具等严禁出现体现所在学校主视觉形象，如名称、简称、Logo、影像等出现则在总分的基础上扣3分。</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00"/>
        <w:jc w:val="left"/>
        <w:textAlignment w:val="baseline"/>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（六）参赛队伍展示时可借助多媒体等多种手段辅助进行，丰富舞台效果，音乐素材和视频背景应和本队参赛作品相呼应。</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00"/>
        <w:jc w:val="left"/>
        <w:textAlignment w:val="baseline"/>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（七）各参赛队伍在本队服装展示的过程中须配合现场讲解或录音介绍，讲解内容应充分表达本队服饰创作的主题、理念等相关内容。</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320" w:firstLineChars="100"/>
        <w:textAlignment w:val="auto"/>
        <w:rPr>
          <w:rFonts w:ascii="Times New Roman" w:hAnsi="Times New Roman" w:eastAsia="黑体" w:cs="黑体"/>
          <w:bCs/>
          <w:sz w:val="32"/>
          <w:szCs w:val="32"/>
        </w:rPr>
      </w:pPr>
      <w:r>
        <w:rPr>
          <w:rFonts w:hint="eastAsia" w:ascii="Times New Roman" w:hAnsi="Times New Roman" w:eastAsia="黑体" w:cs="黑体"/>
          <w:bCs/>
          <w:sz w:val="32"/>
          <w:szCs w:val="32"/>
          <w:lang w:eastAsia="zh-CN"/>
        </w:rPr>
        <w:t>三</w:t>
      </w:r>
      <w:r>
        <w:rPr>
          <w:rFonts w:ascii="Times New Roman" w:hAnsi="Times New Roman" w:eastAsia="黑体" w:cs="黑体"/>
          <w:bCs/>
          <w:sz w:val="32"/>
          <w:szCs w:val="32"/>
        </w:rPr>
        <w:t xml:space="preserve"> </w:t>
      </w:r>
      <w:r>
        <w:rPr>
          <w:rFonts w:hint="eastAsia" w:ascii="Times New Roman" w:hAnsi="Times New Roman" w:eastAsia="黑体" w:cs="黑体"/>
          <w:bCs/>
          <w:sz w:val="32"/>
          <w:szCs w:val="32"/>
        </w:rPr>
        <w:t>、评分标准　　</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（一）主题理念(20分)</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1.参赛作品主题、内容、服装等紧密结合给定主题。</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2.契合活动主题、美观大方、展示自我。</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（二）服装设计(25分)</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所选材料环保，质地、款式、色彩搭配和谐。</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（三）整体展示(20分)</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1.端庄得体、姿态优美、风度翩翩、动作大方、感染力强。</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2.舞台展示整体和谐、情绪饱满自然、节奏性强、体现自信、阳光的良好精神风貌。</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3.能较好地运用动作、手势、表情等进行展示，舞台效果好。</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4.队形编排、表演方式等创新新颖，有艺术感。</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（四）舞台效果（25分）</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1.背景设计、音乐等使用合理得当。</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2.讲解紧扣展示环节，语言表达准确、流畅，吐字清晰；语气、语调、节奏张弛有度。</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3.小组成员出场井然有序，分工合理、有集体协作精神，应变能力强。</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（五）多媒体（10分）</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1.每支参赛队伍的音乐视频或PPT等素材和本队参赛主题相呼应。</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2.30秒视频内容连贯、完整，突出主题，富有特色。</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Times New Roman" w:hAnsi="Times New Roman" w:eastAsia="黑体" w:cs="黑体"/>
          <w:bCs/>
          <w:sz w:val="32"/>
          <w:szCs w:val="32"/>
        </w:rPr>
      </w:pPr>
      <w:r>
        <w:rPr>
          <w:rFonts w:hint="eastAsia" w:ascii="Times New Roman" w:hAnsi="Times New Roman" w:eastAsia="黑体" w:cs="黑体"/>
          <w:bCs/>
          <w:sz w:val="32"/>
          <w:szCs w:val="32"/>
          <w:lang w:eastAsia="zh-CN"/>
        </w:rPr>
        <w:t>四</w:t>
      </w:r>
      <w:r>
        <w:rPr>
          <w:rFonts w:hint="eastAsia" w:ascii="Times New Roman" w:hAnsi="Times New Roman" w:eastAsia="黑体" w:cs="黑体"/>
          <w:bCs/>
          <w:sz w:val="32"/>
          <w:szCs w:val="32"/>
        </w:rPr>
        <w:t>、参赛要求</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（一）请参</w:t>
      </w:r>
      <w:r>
        <w:rPr>
          <w:rFonts w:hint="eastAsia" w:ascii="Times New Roman" w:hAnsi="Times New Roman" w:eastAsia="仿宋_GB2312"/>
          <w:sz w:val="32"/>
          <w:szCs w:val="32"/>
          <w:lang w:val="en-US" w:eastAsia="zh-CN"/>
        </w:rPr>
        <w:t>加市赛</w:t>
      </w:r>
      <w:r>
        <w:rPr>
          <w:rFonts w:hint="eastAsia" w:ascii="Times New Roman" w:hAnsi="Times New Roman" w:eastAsia="仿宋_GB2312"/>
          <w:sz w:val="32"/>
          <w:szCs w:val="32"/>
        </w:rPr>
        <w:t>的各学校老师于</w:t>
      </w:r>
      <w:r>
        <w:rPr>
          <w:rFonts w:hint="eastAsia" w:ascii="Times New Roman" w:hAnsi="Times New Roman" w:eastAsia="仿宋_GB2312"/>
          <w:sz w:val="32"/>
          <w:szCs w:val="32"/>
          <w:lang w:val="en-US" w:eastAsia="zh-CN"/>
        </w:rPr>
        <w:t>9</w:t>
      </w:r>
      <w:r>
        <w:rPr>
          <w:rFonts w:hint="eastAsia" w:ascii="Times New Roman" w:hAnsi="Times New Roman" w:eastAsia="仿宋_GB2312"/>
          <w:sz w:val="32"/>
          <w:szCs w:val="32"/>
        </w:rPr>
        <w:t>月</w:t>
      </w:r>
      <w:r>
        <w:rPr>
          <w:rFonts w:hint="eastAsia" w:ascii="Times New Roman" w:hAnsi="Times New Roman" w:eastAsia="仿宋_GB2312"/>
          <w:sz w:val="32"/>
          <w:szCs w:val="32"/>
          <w:lang w:val="en-US" w:eastAsia="zh-CN"/>
        </w:rPr>
        <w:t>11</w:t>
      </w:r>
      <w:r>
        <w:rPr>
          <w:rFonts w:hint="eastAsia" w:ascii="Times New Roman" w:hAnsi="Times New Roman" w:eastAsia="仿宋_GB2312"/>
          <w:sz w:val="32"/>
          <w:szCs w:val="32"/>
        </w:rPr>
        <w:t>日</w:t>
      </w:r>
      <w:r>
        <w:rPr>
          <w:rFonts w:hint="eastAsia" w:ascii="Times New Roman" w:hAnsi="Times New Roman" w:eastAsia="仿宋_GB2312" w:cs="Times New Roman"/>
          <w:color w:val="auto"/>
          <w:kern w:val="2"/>
          <w:sz w:val="32"/>
          <w:szCs w:val="32"/>
          <w:lang w:val="en-US" w:eastAsia="zh-CN" w:bidi="ar-SA"/>
        </w:rPr>
        <w:t>下午5:00</w:t>
      </w:r>
      <w:r>
        <w:rPr>
          <w:rFonts w:hint="eastAsia" w:ascii="Times New Roman" w:hAnsi="Times New Roman" w:eastAsia="仿宋_GB2312"/>
          <w:sz w:val="32"/>
          <w:szCs w:val="32"/>
        </w:rPr>
        <w:t>前加入科技馆官方“</w:t>
      </w:r>
      <w:r>
        <w:rPr>
          <w:rFonts w:hint="eastAsia" w:ascii="Times New Roman" w:hAnsi="Times New Roman" w:eastAsia="仿宋_GB2312" w:cs="Times New Roman"/>
          <w:color w:val="auto"/>
          <w:kern w:val="2"/>
          <w:sz w:val="32"/>
          <w:szCs w:val="32"/>
          <w:lang w:val="en-US" w:eastAsia="zh-CN" w:bidi="ar-SA"/>
        </w:rPr>
        <w:t>2024年未来职业梦想服装秀比赛</w:t>
      </w:r>
      <w:r>
        <w:rPr>
          <w:rFonts w:hint="eastAsia" w:ascii="Times New Roman" w:hAnsi="Times New Roman" w:eastAsia="仿宋_GB2312"/>
          <w:sz w:val="32"/>
          <w:szCs w:val="32"/>
        </w:rPr>
        <w:t>”QQ群:824384362。</w:t>
      </w:r>
      <w:r>
        <w:rPr>
          <w:rFonts w:hint="eastAsia" w:ascii="Times New Roman" w:hAnsi="Times New Roman" w:eastAsia="仿宋_GB2312"/>
          <w:sz w:val="32"/>
          <w:szCs w:val="32"/>
          <w:lang w:val="en-US" w:eastAsia="zh-CN"/>
        </w:rPr>
        <w:t>进群后更改备注为：XX学校--XX老师，比赛相关事宜在群内通知。</w:t>
      </w:r>
    </w:p>
    <w:p>
      <w:pPr>
        <w:keepNext w:val="0"/>
        <w:keepLines w:val="0"/>
        <w:pageBreakBefore w:val="0"/>
        <w:kinsoku/>
        <w:wordWrap/>
        <w:overflowPunct/>
        <w:topLinePunct w:val="0"/>
        <w:autoSpaceDE/>
        <w:autoSpaceDN/>
        <w:bidi w:val="0"/>
        <w:adjustRightInd/>
        <w:snapToGrid/>
        <w:spacing w:line="560" w:lineRule="exact"/>
        <w:ind w:firstLine="627" w:firstLineChars="196"/>
        <w:rPr>
          <w:rFonts w:hint="eastAsia" w:ascii="Times New Roman" w:hAnsi="Times New Roman" w:eastAsia="仿宋_GB2312"/>
          <w:sz w:val="32"/>
          <w:szCs w:val="32"/>
        </w:rPr>
      </w:pPr>
      <w:r>
        <w:rPr>
          <w:rFonts w:hint="eastAsia" w:ascii="Times New Roman" w:hAnsi="Times New Roman" w:eastAsia="仿宋_GB2312" w:cs="仿宋_GB2312"/>
          <w:sz w:val="32"/>
          <w:szCs w:val="32"/>
        </w:rPr>
        <w:t>（二）</w:t>
      </w:r>
      <w:r>
        <w:rPr>
          <w:rFonts w:hint="eastAsia" w:ascii="Times New Roman" w:hAnsi="Times New Roman" w:eastAsia="仿宋_GB2312"/>
          <w:sz w:val="32"/>
          <w:szCs w:val="32"/>
        </w:rPr>
        <w:t>每支参赛队伍</w:t>
      </w:r>
      <w:r>
        <w:rPr>
          <w:rFonts w:hint="eastAsia" w:ascii="Times New Roman" w:hAnsi="Times New Roman" w:eastAsia="仿宋_GB2312"/>
          <w:sz w:val="32"/>
          <w:szCs w:val="32"/>
          <w:lang w:val="en-US" w:eastAsia="zh-CN"/>
        </w:rPr>
        <w:t>仅</w:t>
      </w:r>
      <w:r>
        <w:rPr>
          <w:rFonts w:hint="eastAsia" w:ascii="Times New Roman" w:hAnsi="Times New Roman" w:eastAsia="仿宋_GB2312"/>
          <w:sz w:val="32"/>
          <w:szCs w:val="32"/>
        </w:rPr>
        <w:t>限更换一次参赛队员名单，同时须提交更换情况说明</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见附件7</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并盖</w:t>
      </w:r>
      <w:r>
        <w:rPr>
          <w:rFonts w:hint="eastAsia" w:ascii="Times New Roman" w:hAnsi="Times New Roman" w:eastAsia="仿宋_GB2312"/>
          <w:sz w:val="32"/>
          <w:szCs w:val="32"/>
          <w:lang w:val="en-US" w:eastAsia="zh-CN"/>
        </w:rPr>
        <w:t>学校公</w:t>
      </w:r>
      <w:r>
        <w:rPr>
          <w:rFonts w:hint="eastAsia" w:ascii="Times New Roman" w:hAnsi="Times New Roman" w:eastAsia="仿宋_GB2312"/>
          <w:sz w:val="32"/>
          <w:szCs w:val="32"/>
        </w:rPr>
        <w:t>章，将盖章后的情况说明扫描件发送至邮箱：</w:t>
      </w: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"mailto:szsskjgzjb@163.com，截止时间9月14日。" </w:instrText>
      </w:r>
      <w:r>
        <w:rPr>
          <w:rFonts w:hint="eastAsia" w:ascii="Times New Roman" w:hAnsi="Times New Roman" w:eastAsia="仿宋_GB2312"/>
          <w:sz w:val="32"/>
          <w:szCs w:val="32"/>
        </w:rPr>
        <w:fldChar w:fldCharType="separate"/>
      </w:r>
      <w:r>
        <w:rPr>
          <w:rFonts w:hint="eastAsia" w:ascii="Times New Roman" w:hAnsi="Times New Roman" w:eastAsia="仿宋_GB2312"/>
          <w:sz w:val="32"/>
          <w:szCs w:val="32"/>
        </w:rPr>
        <w:t>szsskjgzjb@163.com，截止时间9月</w:t>
      </w:r>
      <w:r>
        <w:rPr>
          <w:rFonts w:hint="eastAsia" w:ascii="Times New Roman" w:hAnsi="Times New Roman" w:eastAsia="仿宋_GB2312"/>
          <w:sz w:val="32"/>
          <w:szCs w:val="32"/>
          <w:lang w:val="en-US" w:eastAsia="zh-CN"/>
        </w:rPr>
        <w:t>14</w:t>
      </w:r>
      <w:r>
        <w:rPr>
          <w:rFonts w:hint="eastAsia" w:ascii="Times New Roman" w:hAnsi="Times New Roman" w:eastAsia="仿宋_GB2312"/>
          <w:sz w:val="32"/>
          <w:szCs w:val="32"/>
        </w:rPr>
        <w:t>日</w:t>
      </w:r>
      <w:r>
        <w:rPr>
          <w:rFonts w:hint="eastAsia" w:ascii="Times New Roman" w:hAnsi="Times New Roman" w:eastAsia="仿宋_GB2312"/>
          <w:sz w:val="32"/>
          <w:szCs w:val="32"/>
          <w:lang w:val="en-US" w:eastAsia="zh-CN"/>
        </w:rPr>
        <w:t>下午5:00，</w:t>
      </w:r>
      <w:r>
        <w:rPr>
          <w:rFonts w:hint="eastAsia" w:ascii="Times New Roman" w:hAnsi="Times New Roman" w:eastAsia="仿宋_GB2312"/>
          <w:sz w:val="32"/>
          <w:szCs w:val="32"/>
        </w:rPr>
        <w:t>禁止比赛当天更改。</w:t>
      </w:r>
      <w:r>
        <w:rPr>
          <w:rFonts w:hint="eastAsia" w:ascii="Times New Roman" w:hAnsi="Times New Roman" w:eastAsia="仿宋_GB2312"/>
          <w:sz w:val="32"/>
          <w:szCs w:val="32"/>
        </w:rPr>
        <w:fldChar w:fldCharType="end"/>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sz w:val="32"/>
          <w:szCs w:val="32"/>
        </w:rPr>
        <w:t>（三）</w:t>
      </w:r>
      <w:r>
        <w:rPr>
          <w:rFonts w:hint="eastAsia" w:ascii="Times New Roman" w:hAnsi="Times New Roman" w:eastAsia="仿宋_GB2312" w:cs="仿宋_GB2312"/>
          <w:kern w:val="2"/>
          <w:sz w:val="32"/>
          <w:szCs w:val="32"/>
          <w:lang w:val="en-US" w:eastAsia="zh-CN" w:bidi="ar-SA"/>
        </w:rPr>
        <w:t>各学校领队老师于9月16日下午5:00前将参赛队伍30秒服装制作视频和比赛背景素材统一发送至邮箱：szsskjgzjb@163.com。（注：30秒服装制作视频与背景素材分开，提交时需备注学校名称，禁止比赛当天更改。）</w:t>
      </w:r>
    </w:p>
    <w:p>
      <w:pPr>
        <w:pStyle w:val="14"/>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（四）比赛所需PPT或视频以MP4、AVI、WMV等常见格式最佳，PPT、视频画面显示比例16:9，分辨率为1080P，须将音频文件插入到视频或PPT中。（注：背景颜色禁止大篇幅运用白色或浅色。）</w:t>
      </w:r>
    </w:p>
    <w:p>
      <w:pPr>
        <w:pStyle w:val="14"/>
        <w:rPr>
          <w:rFonts w:hint="eastAsia" w:ascii="Times New Roman" w:hAnsi="Times New Roman" w:eastAsia="仿宋_GB2312"/>
          <w:bCs/>
          <w:sz w:val="32"/>
          <w:szCs w:val="32"/>
          <w:lang w:val="en-US" w:eastAsia="zh-CN"/>
        </w:rPr>
        <w:sectPr>
          <w:footerReference r:id="rId3" w:type="default"/>
          <w:pgSz w:w="11849" w:h="16781"/>
          <w:pgMar w:top="2154" w:right="1587" w:bottom="2098" w:left="1587" w:header="851" w:footer="992" w:gutter="0"/>
          <w:pgNumType w:fmt="numberInDash"/>
          <w:cols w:space="0" w:num="1"/>
          <w:rtlGutter w:val="0"/>
          <w:docGrid w:type="lines" w:linePitch="316" w:charSpace="0"/>
        </w:sectPr>
      </w:pPr>
      <w:r>
        <w:rPr>
          <w:rFonts w:hint="eastAsia" w:ascii="Times New Roman" w:hAnsi="Times New Roman" w:eastAsia="仿宋_GB2312" w:cs="仿宋_GB2312"/>
          <w:sz w:val="32"/>
          <w:szCs w:val="32"/>
        </w:rPr>
        <w:t>（五）比赛时间开始后未签到的队伍视为自动放弃比赛</w:t>
      </w:r>
      <w:r>
        <w:rPr>
          <w:rFonts w:hint="eastAsia" w:ascii="Times New Roman" w:hAnsi="Times New Roman" w:cs="仿宋_GB2312"/>
          <w:sz w:val="32"/>
          <w:szCs w:val="32"/>
          <w:lang w:eastAsia="zh-CN"/>
        </w:rPr>
        <w:t>。</w:t>
      </w:r>
    </w:p>
    <w:p>
      <w:pPr>
        <w:jc w:val="center"/>
        <w:rPr>
          <w:rFonts w:hint="eastAsia" w:ascii="Times New Roman" w:hAnsi="Times New Roman" w:eastAsia="黑体" w:cs="黑体"/>
          <w:bCs/>
          <w:sz w:val="44"/>
          <w:szCs w:val="44"/>
        </w:rPr>
      </w:pPr>
      <w:r>
        <w:rPr>
          <w:rFonts w:hint="eastAsia" w:ascii="Times New Roman" w:hAnsi="Times New Roman" w:eastAsia="黑体" w:cs="黑体"/>
          <w:bCs/>
          <w:sz w:val="44"/>
          <w:szCs w:val="44"/>
          <w:lang w:eastAsia="zh-CN"/>
        </w:rPr>
        <w:t>第</w:t>
      </w:r>
      <w:r>
        <w:rPr>
          <w:rFonts w:hint="eastAsia" w:ascii="Times New Roman" w:hAnsi="Times New Roman" w:eastAsia="黑体" w:cs="黑体"/>
          <w:bCs/>
          <w:sz w:val="44"/>
          <w:szCs w:val="44"/>
          <w:lang w:val="en-US" w:eastAsia="zh-CN"/>
        </w:rPr>
        <w:t>九</w:t>
      </w:r>
      <w:r>
        <w:rPr>
          <w:rFonts w:hint="eastAsia" w:ascii="Times New Roman" w:hAnsi="Times New Roman" w:eastAsia="黑体" w:cs="黑体"/>
          <w:bCs/>
          <w:sz w:val="44"/>
          <w:szCs w:val="44"/>
          <w:lang w:eastAsia="zh-CN"/>
        </w:rPr>
        <w:t>届</w:t>
      </w:r>
      <w:r>
        <w:rPr>
          <w:rFonts w:hint="eastAsia" w:ascii="Times New Roman" w:hAnsi="Times New Roman" w:eastAsia="黑体" w:cs="黑体"/>
          <w:bCs/>
          <w:sz w:val="44"/>
          <w:szCs w:val="44"/>
        </w:rPr>
        <w:t>石嘴山市青少年科学节</w:t>
      </w:r>
    </w:p>
    <w:p>
      <w:pPr>
        <w:jc w:val="center"/>
        <w:rPr>
          <w:rFonts w:ascii="Times New Roman" w:hAnsi="Times New Roman" w:eastAsia="黑体" w:cs="黑体"/>
          <w:bCs/>
          <w:sz w:val="44"/>
          <w:szCs w:val="44"/>
        </w:rPr>
      </w:pPr>
      <w:r>
        <w:rPr>
          <w:rFonts w:hint="eastAsia" w:ascii="Times New Roman" w:hAnsi="Times New Roman" w:eastAsia="黑体" w:cs="黑体"/>
          <w:sz w:val="44"/>
          <w:szCs w:val="44"/>
        </w:rPr>
        <w:t>“</w:t>
      </w:r>
      <w:r>
        <w:rPr>
          <w:rFonts w:hint="eastAsia" w:ascii="Times New Roman" w:hAnsi="Times New Roman" w:eastAsia="黑体" w:cs="黑体"/>
          <w:sz w:val="44"/>
          <w:szCs w:val="44"/>
          <w:lang w:val="en-US" w:eastAsia="zh-CN"/>
        </w:rPr>
        <w:t>我的未来梦—— 职业梦想服装秀</w:t>
      </w:r>
      <w:r>
        <w:rPr>
          <w:rFonts w:hint="eastAsia" w:ascii="Times New Roman" w:hAnsi="Times New Roman" w:eastAsia="黑体" w:cs="黑体"/>
          <w:sz w:val="44"/>
          <w:szCs w:val="44"/>
        </w:rPr>
        <w:t>”</w:t>
      </w:r>
      <w:r>
        <w:rPr>
          <w:rFonts w:hint="eastAsia" w:ascii="Times New Roman" w:hAnsi="Times New Roman" w:eastAsia="黑体" w:cs="黑体"/>
          <w:bCs/>
          <w:sz w:val="44"/>
          <w:szCs w:val="44"/>
        </w:rPr>
        <w:t>比赛报名表</w:t>
      </w:r>
    </w:p>
    <w:p>
      <w:pPr>
        <w:rPr>
          <w:rFonts w:ascii="Times New Roman" w:hAnsi="Times New Roman" w:eastAsia="仿宋_GB2312" w:cs="仿宋_GB2312"/>
          <w:b/>
          <w:sz w:val="32"/>
          <w:szCs w:val="32"/>
        </w:rPr>
      </w:pPr>
    </w:p>
    <w:p>
      <w:pPr>
        <w:ind w:firstLine="643" w:firstLineChars="200"/>
        <w:rPr>
          <w:rFonts w:ascii="Times New Roman" w:hAnsi="Times New Roman" w:eastAsia="仿宋_GB2312" w:cs="仿宋_GB2312"/>
          <w:b/>
          <w:sz w:val="32"/>
          <w:szCs w:val="32"/>
        </w:rPr>
      </w:pPr>
      <w:r>
        <w:rPr>
          <w:rFonts w:hint="eastAsia" w:ascii="Times New Roman" w:hAnsi="Times New Roman" w:eastAsia="仿宋_GB2312" w:cs="仿宋_GB2312"/>
          <w:b/>
          <w:sz w:val="32"/>
          <w:szCs w:val="32"/>
        </w:rPr>
        <w:t>学校：（盖章）</w:t>
      </w:r>
    </w:p>
    <w:tbl>
      <w:tblPr>
        <w:tblStyle w:val="9"/>
        <w:tblpPr w:leftFromText="180" w:rightFromText="180" w:vertAnchor="text" w:horzAnchor="page" w:tblpX="1258" w:tblpY="95"/>
        <w:tblOverlap w:val="never"/>
        <w:tblW w:w="14536" w:type="dxa"/>
        <w:tblInd w:w="0" w:type="dxa"/>
        <w:tblLayout w:type="fixed"/>
        <w:tblCellMar>
          <w:top w:w="0" w:type="dxa"/>
          <w:left w:w="0" w:type="dxa"/>
          <w:bottom w:w="0" w:type="dxa"/>
          <w:right w:w="0" w:type="dxa"/>
        </w:tblCellMar>
      </w:tblPr>
      <w:tblGrid>
        <w:gridCol w:w="690"/>
        <w:gridCol w:w="2347"/>
        <w:gridCol w:w="3049"/>
        <w:gridCol w:w="1250"/>
        <w:gridCol w:w="2464"/>
        <w:gridCol w:w="1246"/>
        <w:gridCol w:w="2120"/>
        <w:gridCol w:w="1370"/>
      </w:tblGrid>
      <w:tr>
        <w:tblPrEx>
          <w:tblCellMar>
            <w:top w:w="0" w:type="dxa"/>
            <w:left w:w="0" w:type="dxa"/>
            <w:bottom w:w="0" w:type="dxa"/>
            <w:right w:w="0" w:type="dxa"/>
          </w:tblCellMar>
        </w:tblPrEx>
        <w:trPr>
          <w:trHeight w:val="787" w:hRule="atLeast"/>
        </w:trPr>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序号</w:t>
            </w:r>
          </w:p>
        </w:tc>
        <w:tc>
          <w:tcPr>
            <w:tcW w:w="23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学校</w:t>
            </w:r>
          </w:p>
        </w:tc>
        <w:tc>
          <w:tcPr>
            <w:tcW w:w="30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主题</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团队人数</w:t>
            </w: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队员姓名</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指导老师</w:t>
            </w:r>
          </w:p>
        </w:tc>
        <w:tc>
          <w:tcPr>
            <w:tcW w:w="21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联系电话</w:t>
            </w: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备注</w:t>
            </w:r>
          </w:p>
        </w:tc>
      </w:tr>
      <w:tr>
        <w:tblPrEx>
          <w:tblCellMar>
            <w:top w:w="0" w:type="dxa"/>
            <w:left w:w="0" w:type="dxa"/>
            <w:bottom w:w="0" w:type="dxa"/>
            <w:right w:w="0" w:type="dxa"/>
          </w:tblCellMar>
        </w:tblPrEx>
        <w:trPr>
          <w:trHeight w:val="764"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1</w:t>
            </w:r>
          </w:p>
        </w:tc>
        <w:tc>
          <w:tcPr>
            <w:tcW w:w="23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1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cs="宋体"/>
                <w:color w:val="000000"/>
                <w:sz w:val="22"/>
                <w:szCs w:val="22"/>
              </w:rPr>
            </w:pPr>
          </w:p>
        </w:tc>
      </w:tr>
      <w:tr>
        <w:tblPrEx>
          <w:tblCellMar>
            <w:top w:w="0" w:type="dxa"/>
            <w:left w:w="0" w:type="dxa"/>
            <w:bottom w:w="0" w:type="dxa"/>
            <w:right w:w="0" w:type="dxa"/>
          </w:tblCellMar>
        </w:tblPrEx>
        <w:trPr>
          <w:trHeight w:val="764"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2</w:t>
            </w:r>
          </w:p>
        </w:tc>
        <w:tc>
          <w:tcPr>
            <w:tcW w:w="23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1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cs="宋体"/>
                <w:color w:val="000000"/>
                <w:sz w:val="22"/>
                <w:szCs w:val="22"/>
              </w:rPr>
            </w:pPr>
          </w:p>
        </w:tc>
      </w:tr>
      <w:tr>
        <w:tblPrEx>
          <w:tblCellMar>
            <w:top w:w="0" w:type="dxa"/>
            <w:left w:w="0" w:type="dxa"/>
            <w:bottom w:w="0" w:type="dxa"/>
            <w:right w:w="0" w:type="dxa"/>
          </w:tblCellMar>
        </w:tblPrEx>
        <w:trPr>
          <w:trHeight w:val="769"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3</w:t>
            </w:r>
          </w:p>
        </w:tc>
        <w:tc>
          <w:tcPr>
            <w:tcW w:w="23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1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cs="宋体"/>
                <w:color w:val="000000"/>
                <w:sz w:val="22"/>
                <w:szCs w:val="22"/>
              </w:rPr>
            </w:pPr>
          </w:p>
        </w:tc>
      </w:tr>
      <w:tr>
        <w:tblPrEx>
          <w:tblCellMar>
            <w:top w:w="0" w:type="dxa"/>
            <w:left w:w="0" w:type="dxa"/>
            <w:bottom w:w="0" w:type="dxa"/>
            <w:right w:w="0" w:type="dxa"/>
          </w:tblCellMar>
        </w:tblPrEx>
        <w:trPr>
          <w:trHeight w:val="769"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kern w:val="0"/>
                <w:sz w:val="28"/>
                <w:szCs w:val="28"/>
              </w:rPr>
            </w:pPr>
            <w:r>
              <w:rPr>
                <w:rFonts w:ascii="Times New Roman" w:hAnsi="Times New Roman" w:eastAsia="仿宋_GB2312" w:cs="仿宋_GB2312"/>
                <w:color w:val="000000"/>
                <w:kern w:val="0"/>
                <w:sz w:val="28"/>
                <w:szCs w:val="28"/>
              </w:rPr>
              <w:t>4</w:t>
            </w:r>
          </w:p>
        </w:tc>
        <w:tc>
          <w:tcPr>
            <w:tcW w:w="23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1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cs="宋体"/>
                <w:color w:val="000000"/>
                <w:sz w:val="22"/>
                <w:szCs w:val="22"/>
              </w:rPr>
            </w:pPr>
          </w:p>
        </w:tc>
      </w:tr>
      <w:tr>
        <w:tblPrEx>
          <w:tblCellMar>
            <w:top w:w="0" w:type="dxa"/>
            <w:left w:w="0" w:type="dxa"/>
            <w:bottom w:w="0" w:type="dxa"/>
            <w:right w:w="0" w:type="dxa"/>
          </w:tblCellMar>
        </w:tblPrEx>
        <w:trPr>
          <w:trHeight w:val="7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kern w:val="0"/>
                <w:sz w:val="28"/>
                <w:szCs w:val="28"/>
              </w:rPr>
            </w:pPr>
            <w:r>
              <w:rPr>
                <w:rFonts w:ascii="Times New Roman" w:hAnsi="Times New Roman" w:eastAsia="仿宋_GB2312" w:cs="仿宋_GB2312"/>
                <w:color w:val="000000"/>
                <w:kern w:val="0"/>
                <w:sz w:val="28"/>
                <w:szCs w:val="28"/>
              </w:rPr>
              <w:t>5</w:t>
            </w:r>
          </w:p>
        </w:tc>
        <w:tc>
          <w:tcPr>
            <w:tcW w:w="23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1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cs="宋体"/>
                <w:color w:val="000000"/>
                <w:sz w:val="22"/>
                <w:szCs w:val="22"/>
              </w:rPr>
            </w:pPr>
          </w:p>
        </w:tc>
      </w:tr>
      <w:tr>
        <w:tblPrEx>
          <w:tblCellMar>
            <w:top w:w="0" w:type="dxa"/>
            <w:left w:w="0" w:type="dxa"/>
            <w:bottom w:w="0" w:type="dxa"/>
            <w:right w:w="0" w:type="dxa"/>
          </w:tblCellMar>
        </w:tblPrEx>
        <w:trPr>
          <w:trHeight w:val="7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kern w:val="0"/>
                <w:sz w:val="28"/>
                <w:szCs w:val="28"/>
              </w:rPr>
            </w:pPr>
            <w:r>
              <w:rPr>
                <w:rFonts w:ascii="Times New Roman" w:hAnsi="Times New Roman" w:eastAsia="仿宋_GB2312" w:cs="仿宋_GB2312"/>
                <w:color w:val="000000"/>
                <w:kern w:val="0"/>
                <w:sz w:val="28"/>
                <w:szCs w:val="28"/>
              </w:rPr>
              <w:t>6</w:t>
            </w:r>
          </w:p>
        </w:tc>
        <w:tc>
          <w:tcPr>
            <w:tcW w:w="23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21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cs="宋体"/>
                <w:color w:val="000000"/>
                <w:sz w:val="22"/>
                <w:szCs w:val="22"/>
              </w:rPr>
            </w:pPr>
          </w:p>
        </w:tc>
      </w:tr>
    </w:tbl>
    <w:p>
      <w:pPr>
        <w:widowControl w:val="0"/>
        <w:spacing w:after="1259" w:line="1" w:lineRule="exact"/>
        <w:rPr>
          <w:rFonts w:ascii="Times New Roman" w:hAnsi="Times New Roman"/>
        </w:rPr>
      </w:pPr>
    </w:p>
    <w:p>
      <w:pPr>
        <w:pStyle w:val="3"/>
        <w:rPr>
          <w:rFonts w:ascii="Times New Roman" w:hAnsi="Times New Roman"/>
        </w:rPr>
        <w:sectPr>
          <w:footerReference r:id="rId4" w:type="default"/>
          <w:pgSz w:w="16781" w:h="11849" w:orient="landscape"/>
          <w:pgMar w:top="1259" w:right="1440" w:bottom="1406" w:left="1440" w:header="851" w:footer="992" w:gutter="0"/>
          <w:pgNumType w:fmt="numberInDash"/>
          <w:cols w:space="0" w:num="1"/>
          <w:rtlGutter w:val="0"/>
          <w:docGrid w:type="lines" w:linePitch="316" w:charSpace="0"/>
        </w:sectPr>
      </w:pPr>
    </w:p>
    <w:p>
      <w:pPr>
        <w:rPr>
          <w:rFonts w:hint="eastAsia" w:ascii="Times New Roman" w:hAnsi="Times New Roman" w:eastAsia="黑体" w:cs="黑体"/>
          <w:kern w:val="2"/>
          <w:sz w:val="32"/>
          <w:szCs w:val="32"/>
          <w:lang w:val="en-US" w:eastAsia="zh-CN" w:bidi="ar-SA"/>
        </w:rPr>
      </w:pPr>
      <w:r>
        <w:rPr>
          <w:rFonts w:hint="eastAsia" w:ascii="Times New Roman" w:hAnsi="Times New Roman" w:eastAsia="黑体" w:cs="黑体"/>
          <w:kern w:val="2"/>
          <w:sz w:val="32"/>
          <w:szCs w:val="32"/>
          <w:lang w:val="en-US" w:eastAsia="zh-CN" w:bidi="ar-SA"/>
        </w:rPr>
        <w:t>附件2</w:t>
      </w:r>
    </w:p>
    <w:p>
      <w:pPr>
        <w:pStyle w:val="14"/>
        <w:rPr>
          <w:rFonts w:hint="eastAsia" w:ascii="Times New Roman" w:hAnsi="Times New Roman"/>
          <w:color w:val="auto"/>
          <w:lang w:val="en-US" w:eastAsia="zh-CN"/>
        </w:rPr>
      </w:pPr>
    </w:p>
    <w:p>
      <w:pPr>
        <w:pStyle w:val="17"/>
        <w:spacing w:line="560" w:lineRule="exact"/>
        <w:ind w:firstLine="0" w:firstLineChars="0"/>
        <w:jc w:val="center"/>
        <w:rPr>
          <w:rFonts w:hint="eastAsia" w:ascii="Times New Roman" w:hAnsi="Times New Roman" w:eastAsia="方正小标宋简体" w:cs="宋体"/>
          <w:bCs/>
          <w:color w:val="auto"/>
          <w:kern w:val="2"/>
          <w:sz w:val="44"/>
          <w:szCs w:val="44"/>
          <w:lang w:val="en-US" w:eastAsia="zh-CN" w:bidi="ar-SA"/>
        </w:rPr>
      </w:pPr>
      <w:r>
        <w:rPr>
          <w:rFonts w:hint="eastAsia" w:ascii="Times New Roman" w:hAnsi="Times New Roman" w:eastAsia="方正小标宋简体" w:cs="宋体"/>
          <w:bCs/>
          <w:color w:val="auto"/>
          <w:kern w:val="2"/>
          <w:sz w:val="44"/>
          <w:szCs w:val="44"/>
          <w:lang w:val="en-US" w:eastAsia="zh-CN" w:bidi="ar-SA"/>
        </w:rPr>
        <w:t>“逐梦苍穹向未来”——水火箭定向靶赛</w:t>
      </w:r>
    </w:p>
    <w:p>
      <w:pPr>
        <w:pStyle w:val="17"/>
        <w:spacing w:line="560" w:lineRule="exact"/>
        <w:ind w:firstLine="0" w:firstLineChars="0"/>
        <w:jc w:val="center"/>
        <w:rPr>
          <w:rFonts w:hint="eastAsia" w:ascii="Times New Roman" w:hAnsi="Times New Roman" w:eastAsia="方正小标宋简体" w:cs="宋体"/>
          <w:bCs/>
          <w:color w:val="auto"/>
          <w:kern w:val="2"/>
          <w:sz w:val="44"/>
          <w:szCs w:val="44"/>
          <w:lang w:val="en-US" w:eastAsia="zh-CN" w:bidi="ar-SA"/>
        </w:rPr>
      </w:pPr>
      <w:r>
        <w:rPr>
          <w:rFonts w:hint="eastAsia" w:ascii="Times New Roman" w:hAnsi="Times New Roman" w:eastAsia="方正小标宋简体" w:cs="宋体"/>
          <w:bCs/>
          <w:color w:val="auto"/>
          <w:kern w:val="2"/>
          <w:sz w:val="44"/>
          <w:szCs w:val="44"/>
          <w:lang w:val="en-US" w:eastAsia="zh-CN" w:bidi="ar-SA"/>
        </w:rPr>
        <w:t>内容、规则及评分标准</w:t>
      </w:r>
    </w:p>
    <w:p>
      <w:pPr>
        <w:spacing w:line="560" w:lineRule="exact"/>
        <w:ind w:left="640"/>
        <w:jc w:val="left"/>
        <w:rPr>
          <w:rFonts w:hint="eastAsia" w:ascii="Times New Roman" w:hAnsi="Times New Roman" w:eastAsia="黑体"/>
          <w:bCs/>
          <w:color w:val="auto"/>
          <w:sz w:val="32"/>
          <w:szCs w:val="32"/>
          <w:lang w:eastAsia="zh-CN"/>
        </w:rPr>
      </w:pPr>
    </w:p>
    <w:p>
      <w:pPr>
        <w:keepNext w:val="0"/>
        <w:keepLines w:val="0"/>
        <w:pageBreakBefore w:val="0"/>
        <w:numPr>
          <w:ilvl w:val="0"/>
          <w:numId w:val="2"/>
        </w:numPr>
        <w:kinsoku/>
        <w:wordWrap/>
        <w:overflowPunct/>
        <w:topLinePunct w:val="0"/>
        <w:autoSpaceDE/>
        <w:autoSpaceDN/>
        <w:bidi w:val="0"/>
        <w:adjustRightInd/>
        <w:snapToGrid/>
        <w:spacing w:line="560" w:lineRule="exact"/>
        <w:ind w:left="0" w:firstLine="640" w:firstLineChars="200"/>
        <w:jc w:val="left"/>
        <w:rPr>
          <w:rFonts w:hint="eastAsia" w:ascii="Times New Roman" w:hAnsi="Times New Roman" w:eastAsia="黑体"/>
          <w:bCs/>
          <w:color w:val="auto"/>
          <w:sz w:val="32"/>
          <w:szCs w:val="32"/>
          <w:lang w:eastAsia="zh-CN"/>
        </w:rPr>
      </w:pPr>
      <w:r>
        <w:rPr>
          <w:rFonts w:hint="eastAsia" w:ascii="Times New Roman" w:hAnsi="Times New Roman" w:eastAsia="黑体"/>
          <w:bCs/>
          <w:color w:val="auto"/>
          <w:sz w:val="32"/>
          <w:szCs w:val="32"/>
          <w:lang w:eastAsia="zh-CN"/>
        </w:rPr>
        <w:t>比赛内容：</w:t>
      </w:r>
    </w:p>
    <w:p>
      <w:pPr>
        <w:pStyle w:val="17"/>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13" w:leftChars="0" w:firstLine="643" w:firstLineChars="0"/>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（一）活动内容</w:t>
      </w:r>
    </w:p>
    <w:p>
      <w:pPr>
        <w:pStyle w:val="17"/>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rPr>
        <w:t xml:space="preserve"> </w:t>
      </w:r>
      <w:r>
        <w:rPr>
          <w:rFonts w:hint="eastAsia" w:ascii="Times New Roman" w:hAnsi="Times New Roman" w:eastAsia="仿宋_GB2312" w:cs="仿宋_GB2312"/>
          <w:color w:val="auto"/>
          <w:sz w:val="32"/>
          <w:szCs w:val="32"/>
          <w:lang w:val="en-US" w:eastAsia="zh-CN"/>
        </w:rPr>
        <w:t>水火箭是一项集动手、动脑于一体的寓教于乐科普活动，科技含量高,深受广大青少年喜爱。它是利用废弃的碳酸饮料瓶改装成火箭动力舱、箭体，再利用废旧材料制作箭头、尾翼的一种科学小玩具。比赛时在动力舱灌入三分之一左右的水，利用打气筒充入空气到达一定的压力后发射，压缩空气把水从火箭尾部的喷嘴向下高速喷出，在反作用力下，水火箭快速上升，惯性滑翔在空中飞行，划出一道弧型的轨迹后落地，可以让学生直观了解火箭或导弹的发射升空过程，主观的解释了惯性、能量守恒定律、作用力与反作用力等物理原理，了解一些基本的空气动力学和飞行力学等方面知识，让广大青少年了解航天科技，热爱航天科技。</w:t>
      </w:r>
    </w:p>
    <w:p>
      <w:pPr>
        <w:pStyle w:val="17"/>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13" w:leftChars="0" w:firstLine="643" w:firstLineChars="0"/>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（二）活动形式</w:t>
      </w:r>
    </w:p>
    <w:p>
      <w:pPr>
        <w:pStyle w:val="17"/>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以团队形式参赛，</w:t>
      </w:r>
      <w:r>
        <w:rPr>
          <w:rFonts w:hint="eastAsia" w:ascii="Times New Roman" w:hAnsi="Times New Roman" w:eastAsia="仿宋_GB2312" w:cs="仿宋_GB2312"/>
          <w:color w:val="000000"/>
          <w:sz w:val="32"/>
          <w:szCs w:val="32"/>
        </w:rPr>
        <w:t>组别分为小学组、初中组、高中组，</w:t>
      </w:r>
      <w:r>
        <w:rPr>
          <w:rFonts w:hint="eastAsia" w:ascii="Times New Roman" w:hAnsi="Times New Roman" w:eastAsia="仿宋_GB2312" w:cs="仿宋_GB2312"/>
          <w:sz w:val="32"/>
          <w:szCs w:val="32"/>
        </w:rPr>
        <w:t>每个学校限报一队，每队参赛队员不得超过3人，辅导老师1人。</w:t>
      </w:r>
    </w:p>
    <w:p>
      <w:pPr>
        <w:pStyle w:val="8"/>
        <w:keepNext w:val="0"/>
        <w:keepLines w:val="0"/>
        <w:pageBreakBefore w:val="0"/>
        <w:widowControl/>
        <w:numPr>
          <w:ilvl w:val="0"/>
          <w:numId w:val="0"/>
        </w:numPr>
        <w:tabs>
          <w:tab w:val="left" w:pos="0"/>
        </w:tabs>
        <w:kinsoku/>
        <w:wordWrap/>
        <w:overflowPunct/>
        <w:topLinePunct w:val="0"/>
        <w:autoSpaceDE/>
        <w:autoSpaceDN/>
        <w:bidi w:val="0"/>
        <w:adjustRightInd/>
        <w:snapToGrid/>
        <w:spacing w:beforeAutospacing="0" w:afterAutospacing="0" w:line="560" w:lineRule="exact"/>
        <w:ind w:left="-13" w:leftChars="0" w:firstLine="643" w:firstLineChars="0"/>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（三）比赛时间</w:t>
      </w:r>
    </w:p>
    <w:p>
      <w:pPr>
        <w:pStyle w:val="8"/>
        <w:keepNext w:val="0"/>
        <w:keepLines w:val="0"/>
        <w:pageBreakBefore w:val="0"/>
        <w:widowControl/>
        <w:kinsoku/>
        <w:wordWrap/>
        <w:overflowPunct/>
        <w:topLinePunct w:val="0"/>
        <w:autoSpaceDE/>
        <w:autoSpaceDN/>
        <w:bidi w:val="0"/>
        <w:adjustRightInd/>
        <w:snapToGrid/>
        <w:spacing w:beforeAutospacing="0" w:afterAutospacing="0" w:line="560" w:lineRule="exact"/>
        <w:ind w:left="0" w:firstLine="640" w:firstLineChars="200"/>
        <w:jc w:val="left"/>
        <w:textAlignment w:val="auto"/>
        <w:rPr>
          <w:rFonts w:hint="eastAsia" w:ascii="Times New Roman" w:hAnsi="Times New Roman" w:eastAsia="仿宋_GB2312" w:cs="仿宋_GB2312"/>
          <w:color w:val="0000FF"/>
          <w:kern w:val="2"/>
          <w:sz w:val="32"/>
          <w:szCs w:val="32"/>
          <w:lang w:val="en-US" w:eastAsia="zh-CN" w:bidi="ar-SA"/>
        </w:rPr>
      </w:pPr>
    </w:p>
    <w:p>
      <w:pPr>
        <w:pStyle w:val="8"/>
        <w:keepNext w:val="0"/>
        <w:keepLines w:val="0"/>
        <w:pageBreakBefore w:val="0"/>
        <w:widowControl/>
        <w:kinsoku/>
        <w:wordWrap/>
        <w:overflowPunct/>
        <w:topLinePunct w:val="0"/>
        <w:autoSpaceDE/>
        <w:autoSpaceDN/>
        <w:bidi w:val="0"/>
        <w:adjustRightInd/>
        <w:snapToGrid/>
        <w:spacing w:beforeAutospacing="0" w:afterAutospacing="0" w:line="560" w:lineRule="exact"/>
        <w:ind w:left="0" w:firstLine="640" w:firstLineChars="200"/>
        <w:jc w:val="left"/>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9月21日   上午8:40-12:00（初、高中组）</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2499" w:firstLineChars="781"/>
        <w:jc w:val="left"/>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下午1:30-5:00 （小学组）</w:t>
      </w:r>
    </w:p>
    <w:p>
      <w:pPr>
        <w:pStyle w:val="21"/>
        <w:keepNext w:val="0"/>
        <w:keepLines w:val="0"/>
        <w:pageBreakBefore w:val="0"/>
        <w:widowControl w:val="0"/>
        <w:shd w:val="clear" w:color="auto" w:fill="auto"/>
        <w:tabs>
          <w:tab w:val="left" w:pos="1748"/>
        </w:tabs>
        <w:kinsoku/>
        <w:wordWrap/>
        <w:overflowPunct/>
        <w:topLinePunct w:val="0"/>
        <w:autoSpaceDE/>
        <w:autoSpaceDN/>
        <w:bidi w:val="0"/>
        <w:adjustRightInd/>
        <w:snapToGrid/>
        <w:spacing w:before="0" w:line="560" w:lineRule="exact"/>
        <w:ind w:left="0" w:right="0" w:firstLine="640" w:firstLineChars="200"/>
        <w:jc w:val="left"/>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u w:val="none"/>
          <w:shd w:val="clear"/>
          <w:lang w:val="en-US" w:eastAsia="zh-CN" w:bidi="ar-SA"/>
        </w:rPr>
        <w:t>比赛当天各参赛队伍初、高中组上午8:30前到达比赛场地，小学组下午1:30前到达比赛场地，由各领队代表本队签到，没签到的队伍视为放弃比赛。</w:t>
      </w:r>
    </w:p>
    <w:p>
      <w:pPr>
        <w:pStyle w:val="8"/>
        <w:keepNext w:val="0"/>
        <w:keepLines w:val="0"/>
        <w:pageBreakBefore w:val="0"/>
        <w:widowControl/>
        <w:numPr>
          <w:ilvl w:val="0"/>
          <w:numId w:val="0"/>
        </w:numPr>
        <w:tabs>
          <w:tab w:val="left" w:pos="0"/>
        </w:tabs>
        <w:kinsoku/>
        <w:wordWrap/>
        <w:overflowPunct/>
        <w:topLinePunct w:val="0"/>
        <w:autoSpaceDE/>
        <w:autoSpaceDN/>
        <w:bidi w:val="0"/>
        <w:adjustRightInd/>
        <w:snapToGrid/>
        <w:spacing w:beforeAutospacing="0" w:afterAutospacing="0" w:line="560" w:lineRule="exact"/>
        <w:ind w:left="-13" w:leftChars="0" w:firstLine="643" w:firstLineChars="0"/>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（四）比赛地点</w:t>
      </w:r>
    </w:p>
    <w:p>
      <w:pPr>
        <w:pStyle w:val="8"/>
        <w:keepNext w:val="0"/>
        <w:keepLines w:val="0"/>
        <w:pageBreakBefore w:val="0"/>
        <w:widowControl/>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市科技馆培训教室二、市科技馆门前广场</w:t>
      </w:r>
    </w:p>
    <w:p>
      <w:pPr>
        <w:pStyle w:val="8"/>
        <w:keepNext w:val="0"/>
        <w:keepLines w:val="0"/>
        <w:pageBreakBefore w:val="0"/>
        <w:widowControl/>
        <w:numPr>
          <w:ilvl w:val="0"/>
          <w:numId w:val="0"/>
        </w:numPr>
        <w:tabs>
          <w:tab w:val="left" w:pos="0"/>
        </w:tabs>
        <w:kinsoku/>
        <w:wordWrap/>
        <w:overflowPunct/>
        <w:topLinePunct w:val="0"/>
        <w:autoSpaceDE/>
        <w:autoSpaceDN/>
        <w:bidi w:val="0"/>
        <w:adjustRightInd/>
        <w:snapToGrid/>
        <w:spacing w:beforeAutospacing="0" w:afterAutospacing="0" w:line="560" w:lineRule="exact"/>
        <w:ind w:left="-13" w:leftChars="0" w:firstLine="643" w:firstLineChars="0"/>
        <w:textAlignment w:val="auto"/>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（五）参赛要求</w:t>
      </w:r>
    </w:p>
    <w:p>
      <w:pPr>
        <w:keepNext w:val="0"/>
        <w:keepLines w:val="0"/>
        <w:pageBreakBefore w:val="0"/>
        <w:kinsoku/>
        <w:wordWrap/>
        <w:overflowPunct/>
        <w:topLinePunct w:val="0"/>
        <w:autoSpaceDE/>
        <w:autoSpaceDN/>
        <w:bidi w:val="0"/>
        <w:adjustRightInd/>
        <w:snapToGrid/>
        <w:spacing w:line="560" w:lineRule="exact"/>
        <w:ind w:firstLine="627" w:firstLineChars="196"/>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（1）请参加</w:t>
      </w:r>
      <w:r>
        <w:rPr>
          <w:rFonts w:hint="eastAsia" w:ascii="Times New Roman" w:hAnsi="Times New Roman" w:eastAsia="仿宋_GB2312"/>
          <w:sz w:val="32"/>
          <w:szCs w:val="32"/>
          <w:lang w:val="en-US" w:eastAsia="zh-CN"/>
        </w:rPr>
        <w:t>市赛</w:t>
      </w:r>
      <w:r>
        <w:rPr>
          <w:rFonts w:hint="eastAsia" w:ascii="Times New Roman" w:hAnsi="Times New Roman" w:eastAsia="仿宋_GB2312" w:cs="仿宋_GB2312"/>
          <w:color w:val="auto"/>
          <w:sz w:val="32"/>
          <w:szCs w:val="32"/>
          <w:lang w:val="en-US" w:eastAsia="zh-CN"/>
        </w:rPr>
        <w:t>的各学校老师于9月11日前加入科技馆官方“2024年水火箭定向靶赛比赛”QQ群:290347630。</w:t>
      </w:r>
      <w:r>
        <w:rPr>
          <w:rFonts w:hint="eastAsia" w:ascii="Times New Roman" w:hAnsi="Times New Roman" w:eastAsia="仿宋_GB2312" w:cs="Times New Roman"/>
          <w:bCs/>
          <w:color w:val="auto"/>
          <w:kern w:val="2"/>
          <w:sz w:val="32"/>
          <w:szCs w:val="32"/>
          <w:lang w:val="en-US" w:eastAsia="zh-CN" w:bidi="ar-SA"/>
        </w:rPr>
        <w:t>进群后更改备注为：学校+教师，比赛相关事宜在群内通知。</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Times New Roman" w:hAnsi="Times New Roman" w:eastAsia="仿宋_GB2312" w:cs="仿宋_GB2312"/>
          <w:b w:val="0"/>
          <w:bCs w:val="0"/>
          <w:color w:val="0000FF"/>
          <w:kern w:val="2"/>
          <w:sz w:val="32"/>
          <w:szCs w:val="32"/>
          <w:lang w:val="en-US" w:eastAsia="zh-CN" w:bidi="ar-SA"/>
        </w:rPr>
      </w:pPr>
      <w:r>
        <w:rPr>
          <w:rFonts w:hint="eastAsia" w:ascii="Times New Roman" w:hAnsi="Times New Roman" w:eastAsia="仿宋_GB2312" w:cs="仿宋_GB2312"/>
          <w:b w:val="0"/>
          <w:bCs w:val="0"/>
          <w:color w:val="auto"/>
          <w:kern w:val="2"/>
          <w:sz w:val="32"/>
          <w:szCs w:val="32"/>
          <w:lang w:val="en-US" w:eastAsia="zh-CN" w:bidi="ar-SA"/>
        </w:rPr>
        <w:t>（2）每支参赛队伍只限更换一次参赛队员名单，同时须提交更换情况说明（见附件7）并盖学校公章，将盖章后的情况说明扫描件发送至QQ群内，截止时间9月16日下午5:00前，禁止比赛当天更改。</w:t>
      </w:r>
    </w:p>
    <w:p>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ascii="Times New Roman" w:hAnsi="Times New Roman" w:eastAsia="黑体"/>
          <w:bCs/>
          <w:color w:val="auto"/>
          <w:sz w:val="32"/>
          <w:szCs w:val="32"/>
        </w:rPr>
      </w:pPr>
      <w:r>
        <w:rPr>
          <w:rFonts w:hint="eastAsia" w:ascii="Times New Roman" w:hAnsi="Times New Roman" w:eastAsia="黑体"/>
          <w:bCs/>
          <w:color w:val="auto"/>
          <w:sz w:val="32"/>
          <w:szCs w:val="32"/>
          <w:lang w:eastAsia="zh-CN"/>
        </w:rPr>
        <w:t>二、</w:t>
      </w:r>
      <w:r>
        <w:rPr>
          <w:rFonts w:hint="eastAsia" w:ascii="Times New Roman" w:hAnsi="Times New Roman" w:eastAsia="黑体"/>
          <w:bCs/>
          <w:color w:val="auto"/>
          <w:sz w:val="32"/>
          <w:szCs w:val="32"/>
        </w:rPr>
        <w:t>比赛规则</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eastAsia="zh-CN"/>
        </w:rPr>
        <w:t>（一）</w:t>
      </w:r>
      <w:r>
        <w:rPr>
          <w:rFonts w:hint="eastAsia" w:ascii="Times New Roman" w:hAnsi="Times New Roman" w:eastAsia="仿宋_GB2312" w:cs="仿宋_GB2312"/>
          <w:color w:val="auto"/>
          <w:sz w:val="32"/>
          <w:szCs w:val="32"/>
        </w:rPr>
        <w:t>比赛只限用1500</w:t>
      </w:r>
      <w:r>
        <w:rPr>
          <w:rFonts w:hint="eastAsia" w:ascii="Times New Roman" w:hAnsi="Times New Roman" w:eastAsia="仿宋_GB2312" w:cs="仿宋_GB2312"/>
          <w:color w:val="auto"/>
          <w:sz w:val="32"/>
          <w:szCs w:val="32"/>
          <w:lang w:val="en-US" w:eastAsia="zh-CN"/>
        </w:rPr>
        <w:t>ml</w:t>
      </w:r>
      <w:r>
        <w:rPr>
          <w:rFonts w:hint="eastAsia" w:ascii="Times New Roman" w:hAnsi="Times New Roman" w:eastAsia="仿宋_GB2312" w:cs="仿宋_GB2312"/>
          <w:color w:val="auto"/>
          <w:sz w:val="32"/>
          <w:szCs w:val="32"/>
        </w:rPr>
        <w:t>以下</w:t>
      </w:r>
      <w:r>
        <w:rPr>
          <w:rFonts w:hint="eastAsia" w:ascii="Times New Roman" w:hAnsi="Times New Roman" w:eastAsia="仿宋_GB2312" w:cs="仿宋_GB2312"/>
          <w:color w:val="auto"/>
          <w:sz w:val="32"/>
          <w:szCs w:val="32"/>
          <w:lang w:eastAsia="zh-CN"/>
        </w:rPr>
        <w:t>的</w:t>
      </w:r>
      <w:r>
        <w:rPr>
          <w:rFonts w:hint="eastAsia" w:ascii="Times New Roman" w:hAnsi="Times New Roman" w:eastAsia="仿宋_GB2312" w:cs="仿宋_GB2312"/>
          <w:color w:val="auto"/>
          <w:sz w:val="32"/>
          <w:szCs w:val="32"/>
          <w:lang w:val="en-US" w:eastAsia="zh-CN"/>
        </w:rPr>
        <w:t>塑料</w:t>
      </w:r>
      <w:r>
        <w:rPr>
          <w:rFonts w:hint="eastAsia" w:ascii="Times New Roman" w:hAnsi="Times New Roman" w:eastAsia="仿宋_GB2312" w:cs="仿宋_GB2312"/>
          <w:color w:val="auto"/>
          <w:sz w:val="32"/>
          <w:szCs w:val="32"/>
        </w:rPr>
        <w:t>瓶，为避免发射摔损，可提前多做火箭头、尾翼等配件，不得购买成品。在第一轮发射结束后，可对水火箭进行维修，调试，不得用在比赛场外制作的水火箭发射。</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eastAsia="zh-CN"/>
        </w:rPr>
        <w:t>（二）</w:t>
      </w:r>
      <w:r>
        <w:rPr>
          <w:rFonts w:hint="eastAsia" w:ascii="Times New Roman" w:hAnsi="Times New Roman" w:eastAsia="仿宋_GB2312" w:cs="仿宋_GB2312"/>
          <w:color w:val="auto"/>
          <w:sz w:val="32"/>
          <w:szCs w:val="32"/>
        </w:rPr>
        <w:t>参赛队需自带水火箭组装所用的工具</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lang w:val="en-US" w:eastAsia="zh-CN"/>
        </w:rPr>
        <w:t>发射架、喷水嘴、打气筒等。</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eastAsia="zh-CN"/>
        </w:rPr>
        <w:t>（三）</w:t>
      </w:r>
      <w:r>
        <w:rPr>
          <w:rFonts w:hint="eastAsia" w:ascii="Times New Roman" w:hAnsi="Times New Roman" w:eastAsia="仿宋_GB2312" w:cs="仿宋_GB2312"/>
          <w:color w:val="auto"/>
          <w:sz w:val="32"/>
          <w:szCs w:val="32"/>
        </w:rPr>
        <w:t>火箭外观结构不限,但只能是单级推进火箭。</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eastAsia="zh-CN"/>
        </w:rPr>
        <w:t>（四）</w:t>
      </w:r>
      <w:r>
        <w:rPr>
          <w:rFonts w:hint="eastAsia" w:ascii="Times New Roman" w:hAnsi="Times New Roman" w:eastAsia="仿宋_GB2312" w:cs="仿宋_GB2312"/>
          <w:color w:val="auto"/>
          <w:sz w:val="32"/>
          <w:szCs w:val="32"/>
        </w:rPr>
        <w:t>设计制作的水火箭为了体现环保尽量利用废旧材料，在空中飞行的箭体部分中不允许使用金属材料(除配重外)制作。</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eastAsia="zh-CN"/>
        </w:rPr>
        <w:t>（五）</w:t>
      </w:r>
      <w:r>
        <w:rPr>
          <w:rFonts w:hint="eastAsia" w:ascii="Times New Roman" w:hAnsi="Times New Roman" w:eastAsia="仿宋_GB2312" w:cs="仿宋_GB2312"/>
          <w:color w:val="auto"/>
          <w:sz w:val="32"/>
          <w:szCs w:val="32"/>
        </w:rPr>
        <w:t>参加比赛的水火箭只能利用水、压缩空气作为动力,不允许利用化学反应、火药、爆炸等作为动力。</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eastAsia="zh-CN"/>
        </w:rPr>
        <w:t>（六）</w:t>
      </w:r>
      <w:r>
        <w:rPr>
          <w:rFonts w:hint="eastAsia" w:ascii="Times New Roman" w:hAnsi="Times New Roman" w:eastAsia="仿宋_GB2312" w:cs="仿宋_GB2312"/>
          <w:color w:val="auto"/>
          <w:sz w:val="32"/>
          <w:szCs w:val="32"/>
        </w:rPr>
        <w:t>水火箭发射装置结构不作限制。但不能使用电动充气设备充气。</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（七）</w:t>
      </w:r>
      <w:r>
        <w:rPr>
          <w:rFonts w:hint="eastAsia" w:ascii="Times New Roman" w:hAnsi="Times New Roman" w:eastAsia="仿宋_GB2312" w:cs="仿宋_GB2312"/>
          <w:color w:val="auto"/>
          <w:sz w:val="32"/>
          <w:szCs w:val="32"/>
        </w:rPr>
        <w:t>为确保安全，瓶内充气压力不可过高，如果在打气过程中出现瓶子不能承受压力而爆裂破损,将取消比赛资格</w:t>
      </w:r>
      <w:r>
        <w:rPr>
          <w:rFonts w:hint="eastAsia" w:ascii="Times New Roman" w:hAnsi="Times New Roman" w:eastAsia="仿宋_GB2312" w:cs="仿宋_GB2312"/>
          <w:color w:val="auto"/>
          <w:sz w:val="32"/>
          <w:szCs w:val="32"/>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lang w:val="en-US" w:eastAsia="zh-CN"/>
        </w:rPr>
        <w:t>八</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rPr>
        <w:t>比赛需现场组装水火箭(开始比赛之前，瓶子必须是完整的，没有任何装饰)，非参赛队员不得进入比赛场地。</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lang w:val="en-US" w:eastAsia="zh-CN"/>
        </w:rPr>
        <w:t>九</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rPr>
        <w:t>到场所有人员必需听从现场工作人员指挥。</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黑体"/>
          <w:bCs/>
          <w:color w:val="auto"/>
          <w:sz w:val="32"/>
          <w:szCs w:val="32"/>
          <w:lang w:eastAsia="zh-CN"/>
        </w:rPr>
      </w:pPr>
      <w:r>
        <w:rPr>
          <w:rFonts w:hint="eastAsia" w:ascii="Times New Roman" w:hAnsi="Times New Roman" w:eastAsia="黑体"/>
          <w:bCs/>
          <w:color w:val="auto"/>
          <w:sz w:val="32"/>
          <w:szCs w:val="32"/>
          <w:lang w:eastAsia="zh-CN"/>
        </w:rPr>
        <w:t>三、得分评判</w:t>
      </w:r>
    </w:p>
    <w:p>
      <w:pPr>
        <w:pStyle w:val="19"/>
        <w:keepNext w:val="0"/>
        <w:keepLines w:val="0"/>
        <w:pageBreakBefore w:val="0"/>
        <w:kinsoku/>
        <w:wordWrap/>
        <w:overflowPunct/>
        <w:topLinePunct w:val="0"/>
        <w:autoSpaceDE/>
        <w:autoSpaceDN/>
        <w:bidi w:val="0"/>
        <w:adjustRightInd/>
        <w:snapToGrid/>
        <w:spacing w:line="560" w:lineRule="exact"/>
        <w:ind w:firstLine="640"/>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评分标准由距靶心距离、作品外观、参赛队精神面貌及作品讲解四项组成。</w:t>
      </w:r>
    </w:p>
    <w:p>
      <w:pPr>
        <w:pStyle w:val="19"/>
        <w:keepNext w:val="0"/>
        <w:keepLines w:val="0"/>
        <w:pageBreakBefore w:val="0"/>
        <w:kinsoku/>
        <w:wordWrap/>
        <w:overflowPunct/>
        <w:topLinePunct w:val="0"/>
        <w:autoSpaceDE/>
        <w:autoSpaceDN/>
        <w:bidi w:val="0"/>
        <w:adjustRightInd/>
        <w:snapToGrid/>
        <w:spacing w:line="560" w:lineRule="exact"/>
        <w:ind w:firstLine="64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rPr>
        <w:t>水火箭现场组装完成后，由评委对作品外观进行评审。每次发射后，由现场工作人员进行测量并做好记录，测量距离为水火箭箭体到靶心最近距离（箭体离靶心距离越近，成绩越高）。每只参赛队伍均有两次发射机会，取发射</w:t>
      </w:r>
      <w:r>
        <w:rPr>
          <w:rFonts w:hint="eastAsia" w:ascii="Times New Roman" w:hAnsi="Times New Roman" w:eastAsia="仿宋_GB2312" w:cs="仿宋_GB2312"/>
          <w:color w:val="auto"/>
          <w:sz w:val="32"/>
          <w:szCs w:val="32"/>
          <w:lang w:eastAsia="zh-CN"/>
        </w:rPr>
        <w:t>成绩最好的一次</w:t>
      </w:r>
      <w:r>
        <w:rPr>
          <w:rFonts w:hint="eastAsia" w:ascii="Times New Roman" w:hAnsi="Times New Roman" w:eastAsia="仿宋_GB2312" w:cs="仿宋_GB2312"/>
          <w:color w:val="auto"/>
          <w:sz w:val="32"/>
          <w:szCs w:val="32"/>
        </w:rPr>
        <w:t>绩为最终成绩。</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黑体"/>
          <w:bCs/>
          <w:color w:val="auto"/>
          <w:sz w:val="32"/>
          <w:szCs w:val="32"/>
        </w:rPr>
      </w:pPr>
      <w:r>
        <w:rPr>
          <w:rFonts w:hint="eastAsia" w:ascii="Times New Roman" w:hAnsi="Times New Roman" w:eastAsia="黑体"/>
          <w:bCs/>
          <w:color w:val="auto"/>
          <w:sz w:val="32"/>
          <w:szCs w:val="32"/>
          <w:lang w:eastAsia="zh-CN"/>
        </w:rPr>
        <w:t>四</w:t>
      </w:r>
      <w:r>
        <w:rPr>
          <w:rFonts w:hint="eastAsia" w:ascii="Times New Roman" w:hAnsi="Times New Roman" w:eastAsia="黑体"/>
          <w:bCs/>
          <w:color w:val="auto"/>
          <w:sz w:val="32"/>
          <w:szCs w:val="32"/>
        </w:rPr>
        <w:t>、评分标准</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所有队伍发射完毕后由评委对参赛作品进行点评，工作人员统计各参赛队伍成绩并进行公布。</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（一）打靶距离评分标准（共100分，占总成绩90%）：</w:t>
      </w:r>
    </w:p>
    <w:p>
      <w:pPr>
        <w:pStyle w:val="19"/>
        <w:keepNext w:val="0"/>
        <w:keepLines w:val="0"/>
        <w:pageBreakBefore w:val="0"/>
        <w:kinsoku/>
        <w:wordWrap/>
        <w:overflowPunct/>
        <w:topLinePunct w:val="0"/>
        <w:autoSpaceDE/>
        <w:autoSpaceDN/>
        <w:bidi w:val="0"/>
        <w:adjustRightInd/>
        <w:snapToGrid/>
        <w:spacing w:line="560" w:lineRule="exact"/>
        <w:ind w:firstLine="640"/>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rPr>
        <w:t>打靶距离</w:t>
      </w:r>
      <w:r>
        <w:rPr>
          <w:rFonts w:hint="eastAsia" w:ascii="Times New Roman" w:hAnsi="Times New Roman" w:eastAsia="仿宋_GB2312" w:cs="仿宋_GB2312"/>
          <w:color w:val="auto"/>
          <w:sz w:val="32"/>
          <w:szCs w:val="32"/>
          <w:lang w:eastAsia="zh-CN"/>
        </w:rPr>
        <w:t>为</w:t>
      </w:r>
      <w:r>
        <w:rPr>
          <w:rFonts w:hint="eastAsia" w:ascii="Times New Roman" w:hAnsi="Times New Roman" w:eastAsia="仿宋_GB2312" w:cs="仿宋_GB2312"/>
          <w:color w:val="auto"/>
          <w:sz w:val="32"/>
          <w:szCs w:val="32"/>
          <w:lang w:val="en-US" w:eastAsia="zh-CN"/>
        </w:rPr>
        <w:t>40米，即发射点距离靶心为40米。</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从火箭第一落地点，箭体离靶心精确到0.01米，评分公式， 100-水火箭距靶心的距离=得分</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宋体"/>
          <w:color w:val="FF0000"/>
          <w:sz w:val="32"/>
          <w:szCs w:val="32"/>
          <w:lang w:eastAsia="zh-CN"/>
        </w:rPr>
        <w:drawing>
          <wp:anchor distT="0" distB="0" distL="114300" distR="114300" simplePos="0" relativeHeight="251660288" behindDoc="0" locked="0" layoutInCell="1" allowOverlap="1">
            <wp:simplePos x="0" y="0"/>
            <wp:positionH relativeFrom="column">
              <wp:posOffset>139700</wp:posOffset>
            </wp:positionH>
            <wp:positionV relativeFrom="paragraph">
              <wp:posOffset>743585</wp:posOffset>
            </wp:positionV>
            <wp:extent cx="5273675" cy="5016500"/>
            <wp:effectExtent l="0" t="0" r="3175" b="12700"/>
            <wp:wrapTopAndBottom/>
            <wp:docPr id="1" name="图片 1" descr="微信图片_2024081408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814083302"/>
                    <pic:cNvPicPr>
                      <a:picLocks noChangeAspect="1"/>
                    </pic:cNvPicPr>
                  </pic:nvPicPr>
                  <pic:blipFill>
                    <a:blip r:embed="rId22"/>
                    <a:stretch>
                      <a:fillRect/>
                    </a:stretch>
                  </pic:blipFill>
                  <pic:spPr>
                    <a:xfrm>
                      <a:off x="0" y="0"/>
                      <a:ext cx="5273675" cy="5016500"/>
                    </a:xfrm>
                    <a:prstGeom prst="rect">
                      <a:avLst/>
                    </a:prstGeom>
                    <a:noFill/>
                    <a:ln>
                      <a:noFill/>
                    </a:ln>
                  </pic:spPr>
                </pic:pic>
              </a:graphicData>
            </a:graphic>
          </wp:anchor>
        </w:drawing>
      </w:r>
      <w:r>
        <w:rPr>
          <w:rFonts w:hint="eastAsia" w:ascii="Times New Roman" w:hAnsi="Times New Roman" w:eastAsia="仿宋_GB2312" w:cs="仿宋_GB2312"/>
          <w:color w:val="auto"/>
          <w:sz w:val="32"/>
          <w:szCs w:val="32"/>
        </w:rPr>
        <w:t>得分区为10*10米正方形沙地，靶心位于沙地中心点，火箭需落在得分区成绩才有效，否则此次成绩无效。</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（二）外观及讲解评分标准（共100分，占总成绩的10%）：</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rPr>
        <w:t>参赛作品外观评分</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rPr>
        <w:t>箭体流畅，外形符合真实火箭基本构造原理，有一定创新</w:t>
      </w:r>
      <w:r>
        <w:rPr>
          <w:rFonts w:hint="eastAsia" w:ascii="Times New Roman" w:hAnsi="Times New Roman" w:eastAsia="仿宋_GB2312" w:cs="仿宋_GB2312"/>
          <w:color w:val="auto"/>
          <w:sz w:val="32"/>
          <w:szCs w:val="32"/>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精神面貌及作品讲解评分：衣冠整齐，介绍本组参赛作品时声音洪亮，语言流畅。</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（三）其他：</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bCs/>
          <w:color w:val="auto"/>
          <w:sz w:val="32"/>
          <w:szCs w:val="32"/>
        </w:rPr>
      </w:pPr>
      <w:r>
        <w:rPr>
          <w:rFonts w:hint="eastAsia" w:ascii="Times New Roman" w:hAnsi="Times New Roman" w:eastAsia="仿宋_GB2312" w:cs="仿宋_GB2312"/>
          <w:color w:val="auto"/>
          <w:sz w:val="32"/>
          <w:szCs w:val="32"/>
        </w:rPr>
        <w:t>影响其他参赛队伍比赛或赛场秩序一次扣除10分，第二次取消比赛资格。不听从裁判指挥扣除5分，可累计。</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color w:val="auto"/>
          <w:sz w:val="32"/>
          <w:szCs w:val="32"/>
        </w:rPr>
        <w:t>裁判发令后队员方可进入场地，将火箭放入发射架，三分钟内完成发射，否则无效，打气量过大导致爆瓶，取消比赛资</w:t>
      </w:r>
      <w:r>
        <w:rPr>
          <w:rFonts w:hint="eastAsia" w:ascii="Times New Roman" w:hAnsi="Times New Roman" w:eastAsia="仿宋_GB2312" w:cs="仿宋_GB2312"/>
          <w:sz w:val="32"/>
          <w:szCs w:val="32"/>
        </w:rPr>
        <w:t>格。</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bCs/>
          <w:color w:val="auto"/>
          <w:sz w:val="32"/>
          <w:szCs w:val="32"/>
          <w:lang w:eastAsia="zh-CN"/>
        </w:rPr>
      </w:pPr>
      <w:bookmarkStart w:id="0" w:name="bookmark103"/>
      <w:r>
        <w:rPr>
          <w:rFonts w:hint="eastAsia" w:ascii="Times New Roman" w:hAnsi="Times New Roman" w:eastAsia="黑体"/>
          <w:bCs/>
          <w:color w:val="auto"/>
          <w:sz w:val="32"/>
          <w:szCs w:val="32"/>
          <w:lang w:eastAsia="zh-CN"/>
        </w:rPr>
        <w:t>五</w:t>
      </w:r>
      <w:bookmarkEnd w:id="0"/>
      <w:r>
        <w:rPr>
          <w:rFonts w:hint="eastAsia" w:ascii="Times New Roman" w:hAnsi="Times New Roman" w:eastAsia="黑体"/>
          <w:bCs/>
          <w:color w:val="auto"/>
          <w:sz w:val="32"/>
          <w:szCs w:val="32"/>
          <w:lang w:eastAsia="zh-CN"/>
        </w:rPr>
        <w:t>、注意事项</w:t>
      </w:r>
    </w:p>
    <w:p>
      <w:pPr>
        <w:pStyle w:val="21"/>
        <w:keepNext w:val="0"/>
        <w:keepLines w:val="0"/>
        <w:widowControl w:val="0"/>
        <w:shd w:val="clear" w:color="auto" w:fill="auto"/>
        <w:tabs>
          <w:tab w:val="left" w:pos="1645"/>
        </w:tabs>
        <w:bidi w:val="0"/>
        <w:spacing w:before="0" w:after="0" w:line="566" w:lineRule="exact"/>
        <w:ind w:left="0" w:right="0" w:firstLine="760"/>
        <w:jc w:val="both"/>
        <w:rPr>
          <w:rFonts w:hint="eastAsia" w:ascii="Times New Roman" w:hAnsi="Times New Roman" w:eastAsia="仿宋_GB2312" w:cs="仿宋_GB2312"/>
          <w:color w:val="auto"/>
          <w:kern w:val="2"/>
          <w:sz w:val="32"/>
          <w:szCs w:val="32"/>
          <w:u w:val="none"/>
          <w:shd w:val="clear"/>
          <w:lang w:val="en-US" w:eastAsia="zh-CN" w:bidi="ar-SA"/>
        </w:rPr>
      </w:pPr>
      <w:bookmarkStart w:id="1" w:name="bookmark104"/>
      <w:r>
        <w:rPr>
          <w:rFonts w:hint="eastAsia" w:ascii="Times New Roman" w:hAnsi="Times New Roman" w:eastAsia="仿宋_GB2312" w:cs="仿宋_GB2312"/>
          <w:color w:val="auto"/>
          <w:kern w:val="2"/>
          <w:sz w:val="32"/>
          <w:szCs w:val="32"/>
          <w:u w:val="none"/>
          <w:shd w:val="clear"/>
          <w:lang w:val="en-US" w:eastAsia="zh-CN" w:bidi="ar-SA"/>
        </w:rPr>
        <w:t>（</w:t>
      </w:r>
      <w:bookmarkEnd w:id="1"/>
      <w:r>
        <w:rPr>
          <w:rFonts w:hint="eastAsia" w:ascii="Times New Roman" w:hAnsi="Times New Roman" w:eastAsia="仿宋_GB2312" w:cs="仿宋_GB2312"/>
          <w:color w:val="auto"/>
          <w:kern w:val="2"/>
          <w:sz w:val="32"/>
          <w:szCs w:val="32"/>
          <w:u w:val="none"/>
          <w:shd w:val="clear"/>
          <w:lang w:val="en-US" w:eastAsia="zh-CN" w:bidi="ar-SA"/>
        </w:rPr>
        <w:t>一）主持人按抽签顺序通报参赛队伍并在下达发射指令 后，参赛队伍方可进入发射区安装火箭到发射架，打气至火箭发射。</w:t>
      </w:r>
    </w:p>
    <w:p>
      <w:pPr>
        <w:pStyle w:val="21"/>
        <w:keepNext w:val="0"/>
        <w:keepLines w:val="0"/>
        <w:widowControl w:val="0"/>
        <w:shd w:val="clear" w:color="auto" w:fill="auto"/>
        <w:tabs>
          <w:tab w:val="left" w:pos="1640"/>
        </w:tabs>
        <w:bidi w:val="0"/>
        <w:spacing w:before="0" w:after="0" w:line="581" w:lineRule="exact"/>
        <w:ind w:left="0" w:right="0" w:firstLine="760"/>
        <w:jc w:val="both"/>
        <w:rPr>
          <w:rFonts w:hint="eastAsia" w:ascii="Times New Roman" w:hAnsi="Times New Roman" w:eastAsia="仿宋_GB2312" w:cs="仿宋_GB2312"/>
          <w:color w:val="auto"/>
          <w:kern w:val="2"/>
          <w:sz w:val="32"/>
          <w:szCs w:val="32"/>
          <w:u w:val="none"/>
          <w:shd w:val="clear"/>
          <w:lang w:val="en-US" w:eastAsia="zh-CN" w:bidi="ar-SA"/>
        </w:rPr>
      </w:pPr>
      <w:bookmarkStart w:id="2" w:name="bookmark105"/>
      <w:r>
        <w:rPr>
          <w:rFonts w:hint="eastAsia" w:ascii="Times New Roman" w:hAnsi="Times New Roman" w:eastAsia="仿宋_GB2312" w:cs="仿宋_GB2312"/>
          <w:color w:val="auto"/>
          <w:kern w:val="2"/>
          <w:sz w:val="32"/>
          <w:szCs w:val="32"/>
          <w:u w:val="none"/>
          <w:shd w:val="clear"/>
          <w:lang w:val="en-US" w:eastAsia="zh-CN" w:bidi="ar-SA"/>
        </w:rPr>
        <w:t>（</w:t>
      </w:r>
      <w:bookmarkEnd w:id="2"/>
      <w:r>
        <w:rPr>
          <w:rFonts w:hint="eastAsia" w:ascii="Times New Roman" w:hAnsi="Times New Roman" w:eastAsia="仿宋_GB2312" w:cs="仿宋_GB2312"/>
          <w:color w:val="auto"/>
          <w:kern w:val="2"/>
          <w:sz w:val="32"/>
          <w:szCs w:val="32"/>
          <w:u w:val="none"/>
          <w:shd w:val="clear"/>
          <w:lang w:val="en-US" w:eastAsia="zh-CN" w:bidi="ar-SA"/>
        </w:rPr>
        <w:t>二）提前留意当日的天气状况，做好准备措施。如因天气关系（主要是大风），水火箭决赛不能如常进行，必须汇报馆领导决议处理，由科技馆广播统一发布通知，说明原因和处理意见。</w:t>
      </w:r>
    </w:p>
    <w:p>
      <w:pPr>
        <w:pStyle w:val="21"/>
        <w:keepNext w:val="0"/>
        <w:keepLines w:val="0"/>
        <w:widowControl w:val="0"/>
        <w:shd w:val="clear" w:color="auto" w:fill="auto"/>
        <w:tabs>
          <w:tab w:val="left" w:pos="1622"/>
        </w:tabs>
        <w:bidi w:val="0"/>
        <w:spacing w:before="0" w:after="0" w:line="557" w:lineRule="exact"/>
        <w:ind w:left="0" w:right="0" w:firstLine="760"/>
        <w:jc w:val="both"/>
        <w:rPr>
          <w:rFonts w:hint="eastAsia" w:ascii="Times New Roman" w:hAnsi="Times New Roman" w:eastAsia="仿宋_GB2312" w:cs="仿宋_GB2312"/>
          <w:color w:val="auto"/>
          <w:kern w:val="2"/>
          <w:sz w:val="32"/>
          <w:szCs w:val="32"/>
          <w:u w:val="none"/>
          <w:shd w:val="clear"/>
          <w:lang w:val="en-US" w:eastAsia="zh-CN" w:bidi="ar-SA"/>
        </w:rPr>
        <w:sectPr>
          <w:footnotePr>
            <w:numFmt w:val="decimal"/>
          </w:footnotePr>
          <w:pgSz w:w="11900" w:h="16840"/>
          <w:pgMar w:top="2154" w:right="1587" w:bottom="2098" w:left="1587" w:header="850" w:footer="992" w:gutter="0"/>
          <w:pgNumType w:fmt="numberInDash"/>
          <w:cols w:space="720" w:num="1"/>
          <w:rtlGutter w:val="0"/>
          <w:docGrid w:linePitch="360" w:charSpace="0"/>
        </w:sectPr>
      </w:pPr>
      <w:bookmarkStart w:id="3" w:name="bookmark106"/>
      <w:r>
        <w:rPr>
          <w:rFonts w:hint="eastAsia" w:ascii="Times New Roman" w:hAnsi="Times New Roman" w:eastAsia="仿宋_GB2312" w:cs="仿宋_GB2312"/>
          <w:color w:val="auto"/>
          <w:kern w:val="2"/>
          <w:sz w:val="32"/>
          <w:szCs w:val="32"/>
          <w:u w:val="none"/>
          <w:shd w:val="clear"/>
          <w:lang w:val="en-US" w:eastAsia="zh-CN" w:bidi="ar-SA"/>
        </w:rPr>
        <w:t>（</w:t>
      </w:r>
      <w:bookmarkEnd w:id="3"/>
      <w:r>
        <w:rPr>
          <w:rFonts w:hint="eastAsia" w:ascii="Times New Roman" w:hAnsi="Times New Roman" w:eastAsia="仿宋_GB2312" w:cs="仿宋_GB2312"/>
          <w:color w:val="auto"/>
          <w:kern w:val="2"/>
          <w:sz w:val="32"/>
          <w:szCs w:val="32"/>
          <w:u w:val="none"/>
          <w:shd w:val="clear"/>
          <w:lang w:val="en-US" w:eastAsia="zh-CN" w:bidi="ar-SA"/>
        </w:rPr>
        <w:t>三）若在活动进行途中，发生事故，相关负责人应第一</w:t>
      </w:r>
    </w:p>
    <w:p>
      <w:pPr>
        <w:pStyle w:val="21"/>
        <w:keepNext w:val="0"/>
        <w:keepLines w:val="0"/>
        <w:widowControl w:val="0"/>
        <w:shd w:val="clear" w:color="auto" w:fill="auto"/>
        <w:bidi w:val="0"/>
        <w:spacing w:before="0" w:after="0" w:line="559" w:lineRule="exact"/>
        <w:ind w:left="0" w:right="0" w:firstLine="0"/>
        <w:jc w:val="left"/>
        <w:rPr>
          <w:rFonts w:hint="eastAsia" w:ascii="Times New Roman" w:hAnsi="Times New Roman" w:eastAsia="仿宋_GB2312" w:cs="仿宋_GB2312"/>
          <w:color w:val="auto"/>
          <w:kern w:val="2"/>
          <w:sz w:val="32"/>
          <w:szCs w:val="32"/>
          <w:u w:val="none"/>
          <w:shd w:val="clear"/>
          <w:lang w:val="en-US" w:eastAsia="zh-CN" w:bidi="ar-SA"/>
        </w:rPr>
      </w:pPr>
      <w:r>
        <w:rPr>
          <w:rFonts w:hint="eastAsia" w:ascii="Times New Roman" w:hAnsi="Times New Roman" w:eastAsia="仿宋_GB2312" w:cs="仿宋_GB2312"/>
          <w:color w:val="auto"/>
          <w:kern w:val="2"/>
          <w:sz w:val="32"/>
          <w:szCs w:val="32"/>
          <w:u w:val="none"/>
          <w:shd w:val="clear"/>
          <w:lang w:val="en-US" w:eastAsia="zh-CN" w:bidi="ar-SA"/>
        </w:rPr>
        <w:t>间到达现场，做出相应的急救措施，并通知所有相关人员。</w:t>
      </w:r>
    </w:p>
    <w:p>
      <w:pPr>
        <w:pStyle w:val="21"/>
        <w:keepNext w:val="0"/>
        <w:keepLines w:val="0"/>
        <w:widowControl w:val="0"/>
        <w:shd w:val="clear" w:color="auto" w:fill="auto"/>
        <w:tabs>
          <w:tab w:val="left" w:pos="1640"/>
        </w:tabs>
        <w:bidi w:val="0"/>
        <w:spacing w:before="0" w:after="0" w:line="559" w:lineRule="exact"/>
        <w:ind w:left="0" w:right="0" w:firstLine="780"/>
        <w:jc w:val="both"/>
        <w:rPr>
          <w:rFonts w:hint="eastAsia" w:ascii="Times New Roman" w:hAnsi="Times New Roman" w:eastAsia="仿宋_GB2312" w:cs="仿宋_GB2312"/>
          <w:color w:val="auto"/>
          <w:kern w:val="2"/>
          <w:sz w:val="32"/>
          <w:szCs w:val="32"/>
          <w:u w:val="none"/>
          <w:shd w:val="clear"/>
          <w:lang w:val="en-US" w:eastAsia="zh-CN" w:bidi="ar-SA"/>
        </w:rPr>
      </w:pPr>
      <w:bookmarkStart w:id="4" w:name="bookmark107"/>
      <w:r>
        <w:rPr>
          <w:rFonts w:hint="eastAsia" w:ascii="Times New Roman" w:hAnsi="Times New Roman" w:eastAsia="仿宋_GB2312" w:cs="仿宋_GB2312"/>
          <w:color w:val="auto"/>
          <w:kern w:val="2"/>
          <w:sz w:val="32"/>
          <w:szCs w:val="32"/>
          <w:u w:val="none"/>
          <w:shd w:val="clear"/>
          <w:lang w:val="en-US" w:eastAsia="zh-CN" w:bidi="ar-SA"/>
        </w:rPr>
        <w:t>（</w:t>
      </w:r>
      <w:bookmarkEnd w:id="4"/>
      <w:r>
        <w:rPr>
          <w:rFonts w:hint="eastAsia" w:ascii="Times New Roman" w:hAnsi="Times New Roman" w:eastAsia="仿宋_GB2312" w:cs="仿宋_GB2312"/>
          <w:color w:val="auto"/>
          <w:kern w:val="2"/>
          <w:sz w:val="32"/>
          <w:szCs w:val="32"/>
          <w:u w:val="none"/>
          <w:shd w:val="clear"/>
          <w:lang w:val="en-US" w:eastAsia="zh-CN" w:bidi="ar-SA"/>
        </w:rPr>
        <w:t>四）注意安全，听从活动负责人指挥，服从主办方关于比赛时间、地点、规则、裁判制度的安排。</w:t>
      </w:r>
    </w:p>
    <w:p>
      <w:pPr>
        <w:pStyle w:val="21"/>
        <w:keepNext w:val="0"/>
        <w:keepLines w:val="0"/>
        <w:widowControl w:val="0"/>
        <w:shd w:val="clear" w:color="auto" w:fill="auto"/>
        <w:tabs>
          <w:tab w:val="left" w:pos="1626"/>
        </w:tabs>
        <w:bidi w:val="0"/>
        <w:spacing w:before="0" w:after="40" w:line="559" w:lineRule="exact"/>
        <w:ind w:left="0" w:right="0" w:firstLine="780"/>
        <w:jc w:val="both"/>
        <w:rPr>
          <w:rFonts w:hint="eastAsia" w:ascii="Times New Roman" w:hAnsi="Times New Roman" w:eastAsia="仿宋_GB2312" w:cs="仿宋_GB2312"/>
          <w:color w:val="auto"/>
          <w:kern w:val="2"/>
          <w:sz w:val="32"/>
          <w:szCs w:val="32"/>
          <w:u w:val="none"/>
          <w:shd w:val="clear"/>
          <w:lang w:val="en-US" w:eastAsia="zh-CN" w:bidi="ar-SA"/>
        </w:rPr>
      </w:pPr>
      <w:bookmarkStart w:id="5" w:name="bookmark108"/>
      <w:r>
        <w:rPr>
          <w:rFonts w:hint="eastAsia" w:ascii="Times New Roman" w:hAnsi="Times New Roman" w:eastAsia="仿宋_GB2312" w:cs="仿宋_GB2312"/>
          <w:color w:val="auto"/>
          <w:kern w:val="2"/>
          <w:sz w:val="32"/>
          <w:szCs w:val="32"/>
          <w:u w:val="none"/>
          <w:shd w:val="clear"/>
          <w:lang w:val="en-US" w:eastAsia="zh-CN" w:bidi="ar-SA"/>
        </w:rPr>
        <w:t>（</w:t>
      </w:r>
      <w:bookmarkEnd w:id="5"/>
      <w:r>
        <w:rPr>
          <w:rFonts w:hint="eastAsia" w:ascii="Times New Roman" w:hAnsi="Times New Roman" w:eastAsia="仿宋_GB2312" w:cs="仿宋_GB2312"/>
          <w:color w:val="auto"/>
          <w:kern w:val="2"/>
          <w:sz w:val="32"/>
          <w:szCs w:val="32"/>
          <w:u w:val="none"/>
          <w:shd w:val="clear"/>
          <w:lang w:val="en-US" w:eastAsia="zh-CN" w:bidi="ar-SA"/>
        </w:rPr>
        <w:t>五）参赛者请熟悉了解报名要求，对自己的身体等状况负责，保证确实具备参加活动条件，活动过程中注意安全。</w:t>
      </w:r>
    </w:p>
    <w:p>
      <w:pPr>
        <w:pStyle w:val="21"/>
        <w:keepNext w:val="0"/>
        <w:keepLines w:val="0"/>
        <w:widowControl w:val="0"/>
        <w:shd w:val="clear" w:color="auto" w:fill="auto"/>
        <w:tabs>
          <w:tab w:val="left" w:pos="1626"/>
        </w:tabs>
        <w:bidi w:val="0"/>
        <w:spacing w:before="0" w:after="0" w:line="518" w:lineRule="exact"/>
        <w:ind w:left="0" w:right="0" w:firstLine="780"/>
        <w:jc w:val="both"/>
        <w:rPr>
          <w:rFonts w:hint="eastAsia" w:ascii="Times New Roman" w:hAnsi="Times New Roman" w:eastAsia="仿宋_GB2312" w:cs="仿宋_GB2312"/>
          <w:color w:val="auto"/>
          <w:kern w:val="2"/>
          <w:sz w:val="32"/>
          <w:szCs w:val="32"/>
          <w:u w:val="none"/>
          <w:shd w:val="clear"/>
          <w:lang w:val="en-US" w:eastAsia="zh-CN" w:bidi="ar-SA"/>
        </w:rPr>
        <w:sectPr>
          <w:footerReference r:id="rId5" w:type="default"/>
          <w:footerReference r:id="rId6" w:type="even"/>
          <w:footnotePr>
            <w:numFmt w:val="decimal"/>
          </w:footnotePr>
          <w:type w:val="continuous"/>
          <w:pgSz w:w="11900" w:h="16840"/>
          <w:pgMar w:top="2031" w:right="1418" w:bottom="2249" w:left="1560" w:header="850" w:footer="992" w:gutter="0"/>
          <w:pgNumType w:fmt="numberInDash"/>
          <w:cols w:space="720" w:num="1"/>
          <w:rtlGutter w:val="0"/>
          <w:docGrid w:linePitch="360" w:charSpace="0"/>
        </w:sectPr>
      </w:pPr>
      <w:bookmarkStart w:id="6" w:name="bookmark109"/>
      <w:r>
        <w:rPr>
          <w:rFonts w:hint="eastAsia" w:ascii="Times New Roman" w:hAnsi="Times New Roman" w:eastAsia="仿宋_GB2312" w:cs="仿宋_GB2312"/>
          <w:color w:val="auto"/>
          <w:kern w:val="2"/>
          <w:sz w:val="32"/>
          <w:szCs w:val="32"/>
          <w:u w:val="none"/>
          <w:shd w:val="clear"/>
          <w:lang w:val="en-US" w:eastAsia="zh-CN" w:bidi="ar-SA"/>
        </w:rPr>
        <w:t>（</w:t>
      </w:r>
      <w:bookmarkEnd w:id="6"/>
      <w:r>
        <w:rPr>
          <w:rFonts w:hint="eastAsia" w:ascii="Times New Roman" w:hAnsi="Times New Roman" w:eastAsia="仿宋_GB2312" w:cs="仿宋_GB2312"/>
          <w:color w:val="auto"/>
          <w:kern w:val="2"/>
          <w:sz w:val="32"/>
          <w:szCs w:val="32"/>
          <w:u w:val="none"/>
          <w:shd w:val="clear"/>
          <w:lang w:val="en-US" w:eastAsia="zh-CN" w:bidi="ar-SA"/>
        </w:rPr>
        <w:t>六）各队在培训教室组装完水火箭后，裁判用记号笔在水火箭箭体标记比赛序号。</w:t>
      </w:r>
    </w:p>
    <w:p>
      <w:pPr>
        <w:ind w:firstLine="880" w:firstLineChars="200"/>
        <w:jc w:val="center"/>
        <w:rPr>
          <w:rFonts w:hint="eastAsia" w:ascii="Times New Roman" w:hAnsi="Times New Roman" w:eastAsia="黑体" w:cs="黑体"/>
          <w:bCs/>
          <w:sz w:val="44"/>
          <w:szCs w:val="44"/>
        </w:rPr>
      </w:pPr>
      <w:r>
        <w:rPr>
          <w:rFonts w:hint="eastAsia" w:ascii="Times New Roman" w:hAnsi="Times New Roman" w:eastAsia="黑体" w:cs="黑体"/>
          <w:bCs/>
          <w:sz w:val="44"/>
          <w:szCs w:val="44"/>
          <w:lang w:eastAsia="zh-CN"/>
        </w:rPr>
        <w:t>第</w:t>
      </w:r>
      <w:r>
        <w:rPr>
          <w:rFonts w:hint="eastAsia" w:ascii="Times New Roman" w:hAnsi="Times New Roman" w:eastAsia="黑体" w:cs="黑体"/>
          <w:bCs/>
          <w:sz w:val="44"/>
          <w:szCs w:val="44"/>
          <w:lang w:val="en-US" w:eastAsia="zh-CN"/>
        </w:rPr>
        <w:t>九</w:t>
      </w:r>
      <w:r>
        <w:rPr>
          <w:rFonts w:hint="eastAsia" w:ascii="Times New Roman" w:hAnsi="Times New Roman" w:eastAsia="黑体" w:cs="黑体"/>
          <w:bCs/>
          <w:sz w:val="44"/>
          <w:szCs w:val="44"/>
          <w:lang w:eastAsia="zh-CN"/>
        </w:rPr>
        <w:t>届</w:t>
      </w:r>
      <w:r>
        <w:rPr>
          <w:rFonts w:hint="eastAsia" w:ascii="Times New Roman" w:hAnsi="Times New Roman" w:eastAsia="黑体" w:cs="黑体"/>
          <w:bCs/>
          <w:sz w:val="44"/>
          <w:szCs w:val="44"/>
        </w:rPr>
        <w:t>石嘴山市青少年科学节</w:t>
      </w:r>
    </w:p>
    <w:p>
      <w:pPr>
        <w:jc w:val="center"/>
        <w:rPr>
          <w:rFonts w:hint="eastAsia" w:ascii="Times New Roman" w:hAnsi="Times New Roman" w:eastAsia="黑体" w:cs="黑体"/>
          <w:bCs/>
          <w:sz w:val="44"/>
          <w:szCs w:val="44"/>
        </w:rPr>
      </w:pPr>
      <w:r>
        <w:rPr>
          <w:rFonts w:hint="eastAsia" w:ascii="Times New Roman" w:hAnsi="Times New Roman" w:eastAsia="黑体" w:cs="黑体"/>
          <w:bCs/>
          <w:sz w:val="44"/>
          <w:szCs w:val="44"/>
          <w:lang w:val="en-US" w:eastAsia="zh-CN"/>
        </w:rPr>
        <w:t>“逐梦苍穹向未来——</w:t>
      </w:r>
      <w:r>
        <w:rPr>
          <w:rFonts w:hint="eastAsia" w:ascii="Times New Roman" w:hAnsi="Times New Roman" w:eastAsia="黑体" w:cs="黑体"/>
          <w:bCs/>
          <w:sz w:val="44"/>
          <w:szCs w:val="44"/>
        </w:rPr>
        <w:t>水火箭</w:t>
      </w:r>
      <w:r>
        <w:rPr>
          <w:rFonts w:hint="eastAsia" w:ascii="Times New Roman" w:hAnsi="Times New Roman" w:eastAsia="黑体" w:cs="黑体"/>
          <w:bCs/>
          <w:sz w:val="44"/>
          <w:szCs w:val="44"/>
          <w:lang w:val="en-US" w:eastAsia="zh-CN"/>
        </w:rPr>
        <w:t>定向靶赛”</w:t>
      </w:r>
      <w:r>
        <w:rPr>
          <w:rFonts w:hint="eastAsia" w:ascii="Times New Roman" w:hAnsi="Times New Roman" w:eastAsia="黑体" w:cs="黑体"/>
          <w:bCs/>
          <w:sz w:val="44"/>
          <w:szCs w:val="44"/>
        </w:rPr>
        <w:t>报名表</w:t>
      </w:r>
    </w:p>
    <w:p>
      <w:pPr>
        <w:pStyle w:val="14"/>
        <w:rPr>
          <w:rFonts w:hint="eastAsia" w:ascii="Times New Roman" w:hAnsi="Times New Roman"/>
        </w:rPr>
      </w:pPr>
    </w:p>
    <w:p>
      <w:pPr>
        <w:ind w:firstLine="320" w:firstLineChars="100"/>
        <w:rPr>
          <w:rFonts w:ascii="Times New Roman" w:hAnsi="Times New Roman" w:eastAsia="仿宋_GB2312" w:cs="黑体"/>
          <w:bCs/>
          <w:sz w:val="32"/>
          <w:szCs w:val="32"/>
        </w:rPr>
      </w:pPr>
      <w:r>
        <w:rPr>
          <w:rFonts w:hint="eastAsia" w:ascii="Times New Roman" w:hAnsi="Times New Roman" w:eastAsia="仿宋_GB2312" w:cs="黑体"/>
          <w:bCs/>
          <w:sz w:val="32"/>
          <w:szCs w:val="32"/>
        </w:rPr>
        <w:t>单位：</w:t>
      </w:r>
      <w:r>
        <w:rPr>
          <w:rFonts w:hint="eastAsia" w:ascii="Times New Roman" w:hAnsi="Times New Roman" w:eastAsia="仿宋_GB2312" w:cs="黑体"/>
          <w:bCs/>
          <w:sz w:val="32"/>
          <w:szCs w:val="32"/>
          <w:lang w:val="en-US" w:eastAsia="zh-CN"/>
        </w:rPr>
        <w:t xml:space="preserve">      </w:t>
      </w:r>
      <w:r>
        <w:rPr>
          <w:rFonts w:hint="eastAsia" w:ascii="Times New Roman" w:hAnsi="Times New Roman" w:eastAsia="仿宋_GB2312" w:cs="黑体"/>
          <w:bCs/>
          <w:sz w:val="32"/>
          <w:szCs w:val="32"/>
        </w:rPr>
        <w:t>（盖章）</w:t>
      </w:r>
    </w:p>
    <w:tbl>
      <w:tblPr>
        <w:tblStyle w:val="9"/>
        <w:tblpPr w:leftFromText="180" w:rightFromText="180" w:vertAnchor="text" w:horzAnchor="page" w:tblpX="1874" w:tblpY="207"/>
        <w:tblOverlap w:val="never"/>
        <w:tblW w:w="13362" w:type="dxa"/>
        <w:tblInd w:w="0" w:type="dxa"/>
        <w:shd w:val="clear" w:color="auto" w:fill="auto"/>
        <w:tblLayout w:type="fixed"/>
        <w:tblCellMar>
          <w:top w:w="0" w:type="dxa"/>
          <w:left w:w="0" w:type="dxa"/>
          <w:bottom w:w="0" w:type="dxa"/>
          <w:right w:w="0" w:type="dxa"/>
        </w:tblCellMar>
      </w:tblPr>
      <w:tblGrid>
        <w:gridCol w:w="582"/>
        <w:gridCol w:w="2055"/>
        <w:gridCol w:w="1665"/>
        <w:gridCol w:w="1500"/>
        <w:gridCol w:w="1845"/>
        <w:gridCol w:w="2025"/>
        <w:gridCol w:w="1365"/>
        <w:gridCol w:w="1290"/>
        <w:gridCol w:w="1035"/>
      </w:tblGrid>
      <w:tr>
        <w:tblPrEx>
          <w:shd w:val="clear" w:color="auto" w:fill="auto"/>
          <w:tblCellMar>
            <w:top w:w="0" w:type="dxa"/>
            <w:left w:w="0" w:type="dxa"/>
            <w:bottom w:w="0" w:type="dxa"/>
            <w:right w:w="0" w:type="dxa"/>
          </w:tblCellMar>
        </w:tblPrEx>
        <w:trPr>
          <w:trHeight w:val="1167"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序号</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学校</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队名</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团队人数</w:t>
            </w:r>
          </w:p>
        </w:tc>
        <w:tc>
          <w:tcPr>
            <w:tcW w:w="1845" w:type="dxa"/>
            <w:tcBorders>
              <w:top w:val="single" w:color="000000" w:sz="4" w:space="0"/>
              <w:left w:val="single" w:color="000000" w:sz="4" w:space="0"/>
              <w:bottom w:val="single" w:color="000000" w:sz="4" w:space="0"/>
              <w:right w:val="single" w:color="auto"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队员姓名</w:t>
            </w:r>
          </w:p>
        </w:tc>
        <w:tc>
          <w:tcPr>
            <w:tcW w:w="2025" w:type="dxa"/>
            <w:tcBorders>
              <w:top w:val="single" w:color="000000" w:sz="4" w:space="0"/>
              <w:left w:val="single" w:color="auto"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组别（小学、初中、高中）</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指导老师</w:t>
            </w:r>
          </w:p>
        </w:tc>
        <w:tc>
          <w:tcPr>
            <w:tcW w:w="1290" w:type="dxa"/>
            <w:tcBorders>
              <w:top w:val="single" w:color="000000" w:sz="4" w:space="0"/>
              <w:left w:val="single" w:color="000000" w:sz="4" w:space="0"/>
              <w:bottom w:val="single" w:color="000000" w:sz="4" w:space="0"/>
              <w:right w:val="single" w:color="auto"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联系电话</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备注</w:t>
            </w:r>
          </w:p>
        </w:tc>
      </w:tr>
      <w:tr>
        <w:tblPrEx>
          <w:tblCellMar>
            <w:top w:w="0" w:type="dxa"/>
            <w:left w:w="0" w:type="dxa"/>
            <w:bottom w:w="0" w:type="dxa"/>
            <w:right w:w="0" w:type="dxa"/>
          </w:tblCellMar>
        </w:tblPrEx>
        <w:trPr>
          <w:trHeight w:val="76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1</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845" w:type="dxa"/>
            <w:tcBorders>
              <w:top w:val="single" w:color="000000" w:sz="4" w:space="0"/>
              <w:left w:val="single" w:color="000000" w:sz="4" w:space="0"/>
              <w:bottom w:val="single" w:color="000000" w:sz="4" w:space="0"/>
              <w:right w:val="single" w:color="auto"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2025" w:type="dxa"/>
            <w:tcBorders>
              <w:top w:val="single" w:color="000000" w:sz="4" w:space="0"/>
              <w:left w:val="single" w:color="auto"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9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Times New Roman" w:hAnsi="Times New Roman" w:cs="宋体"/>
                <w:color w:val="000000"/>
                <w:sz w:val="22"/>
                <w:szCs w:val="22"/>
              </w:rPr>
            </w:pPr>
          </w:p>
        </w:tc>
      </w:tr>
      <w:tr>
        <w:tblPrEx>
          <w:shd w:val="clear" w:color="auto" w:fill="auto"/>
          <w:tblCellMar>
            <w:top w:w="0" w:type="dxa"/>
            <w:left w:w="0" w:type="dxa"/>
            <w:bottom w:w="0" w:type="dxa"/>
            <w:right w:w="0" w:type="dxa"/>
          </w:tblCellMar>
        </w:tblPrEx>
        <w:trPr>
          <w:trHeight w:val="76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2</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845" w:type="dxa"/>
            <w:tcBorders>
              <w:top w:val="single" w:color="000000" w:sz="4" w:space="0"/>
              <w:left w:val="single" w:color="000000" w:sz="4" w:space="0"/>
              <w:bottom w:val="single" w:color="000000" w:sz="4" w:space="0"/>
              <w:right w:val="single" w:color="auto"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2025" w:type="dxa"/>
            <w:tcBorders>
              <w:top w:val="single" w:color="000000" w:sz="4" w:space="0"/>
              <w:left w:val="single" w:color="auto"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90" w:type="dxa"/>
            <w:tcBorders>
              <w:top w:val="single" w:color="000000" w:sz="4" w:space="0"/>
              <w:left w:val="single" w:color="000000" w:sz="4" w:space="0"/>
              <w:bottom w:val="single" w:color="000000" w:sz="4" w:space="0"/>
              <w:right w:val="single" w:color="auto"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Times New Roman" w:hAnsi="Times New Roman" w:cs="宋体"/>
                <w:color w:val="000000"/>
                <w:sz w:val="22"/>
                <w:szCs w:val="22"/>
              </w:rPr>
            </w:pPr>
          </w:p>
        </w:tc>
      </w:tr>
      <w:tr>
        <w:tblPrEx>
          <w:tblCellMar>
            <w:top w:w="0" w:type="dxa"/>
            <w:left w:w="0" w:type="dxa"/>
            <w:bottom w:w="0" w:type="dxa"/>
            <w:right w:w="0" w:type="dxa"/>
          </w:tblCellMar>
        </w:tblPrEx>
        <w:trPr>
          <w:trHeight w:val="801"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3</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845" w:type="dxa"/>
            <w:tcBorders>
              <w:top w:val="single" w:color="000000" w:sz="4" w:space="0"/>
              <w:left w:val="single" w:color="000000" w:sz="4" w:space="0"/>
              <w:bottom w:val="single" w:color="000000" w:sz="4" w:space="0"/>
              <w:right w:val="single" w:color="auto"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2025" w:type="dxa"/>
            <w:tcBorders>
              <w:top w:val="single" w:color="000000" w:sz="4" w:space="0"/>
              <w:left w:val="single" w:color="auto"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90" w:type="dxa"/>
            <w:tcBorders>
              <w:top w:val="single" w:color="000000" w:sz="4" w:space="0"/>
              <w:left w:val="single" w:color="000000" w:sz="4" w:space="0"/>
              <w:bottom w:val="single" w:color="000000" w:sz="4" w:space="0"/>
              <w:right w:val="single" w:color="auto"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Times New Roman" w:hAnsi="Times New Roman" w:cs="宋体"/>
                <w:color w:val="000000"/>
                <w:sz w:val="22"/>
                <w:szCs w:val="22"/>
              </w:rPr>
            </w:pPr>
          </w:p>
        </w:tc>
      </w:tr>
      <w:tr>
        <w:tblPrEx>
          <w:shd w:val="clear" w:color="auto" w:fill="auto"/>
          <w:tblCellMar>
            <w:top w:w="0" w:type="dxa"/>
            <w:left w:w="0" w:type="dxa"/>
            <w:bottom w:w="0" w:type="dxa"/>
            <w:right w:w="0" w:type="dxa"/>
          </w:tblCellMar>
        </w:tblPrEx>
        <w:trPr>
          <w:trHeight w:val="849"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4</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845" w:type="dxa"/>
            <w:tcBorders>
              <w:top w:val="single" w:color="000000" w:sz="4" w:space="0"/>
              <w:left w:val="single" w:color="000000" w:sz="4" w:space="0"/>
              <w:bottom w:val="single" w:color="000000" w:sz="4" w:space="0"/>
              <w:right w:val="single" w:color="auto"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2025" w:type="dxa"/>
            <w:tcBorders>
              <w:top w:val="single" w:color="000000" w:sz="4" w:space="0"/>
              <w:left w:val="single" w:color="auto"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90" w:type="dxa"/>
            <w:tcBorders>
              <w:top w:val="single" w:color="000000" w:sz="4" w:space="0"/>
              <w:left w:val="single" w:color="000000" w:sz="4" w:space="0"/>
              <w:bottom w:val="single" w:color="000000" w:sz="4" w:space="0"/>
              <w:right w:val="single" w:color="auto" w:sz="4" w:space="0"/>
            </w:tcBorders>
            <w:shd w:val="clear" w:color="auto" w:fill="auto"/>
            <w:noWrap w:val="0"/>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4"/>
              <w:ind w:left="0" w:leftChars="0" w:firstLine="0" w:firstLineChars="0"/>
              <w:rPr>
                <w:rFonts w:ascii="Times New Roman" w:hAnsi="Times New Roman"/>
              </w:rPr>
            </w:pPr>
          </w:p>
        </w:tc>
      </w:tr>
    </w:tbl>
    <w:p>
      <w:pPr>
        <w:pStyle w:val="14"/>
        <w:rPr>
          <w:rFonts w:hint="eastAsia" w:ascii="Times New Roman" w:hAnsi="Times New Roman"/>
          <w:lang w:val="en-US" w:eastAsia="zh-CN"/>
        </w:rPr>
        <w:sectPr>
          <w:headerReference r:id="rId7" w:type="default"/>
          <w:footerReference r:id="rId8" w:type="default"/>
          <w:pgSz w:w="16838" w:h="11906" w:orient="landscape"/>
          <w:pgMar w:top="1803" w:right="1440" w:bottom="1803" w:left="1440" w:header="851" w:footer="992" w:gutter="0"/>
          <w:pgNumType w:fmt="numberInDash"/>
          <w:cols w:space="720" w:num="1"/>
          <w:docGrid w:type="lines" w:linePitch="319" w:charSpace="0"/>
        </w:sectPr>
      </w:pPr>
    </w:p>
    <w:p>
      <w:pPr>
        <w:pStyle w:val="16"/>
        <w:ind w:firstLine="0" w:firstLineChars="0"/>
        <w:rPr>
          <w:rFonts w:hint="eastAsia" w:ascii="Times New Roman" w:hAnsi="Times New Roman" w:eastAsia="黑体" w:cs="黑体"/>
          <w:color w:val="000000" w:themeColor="text1"/>
          <w:kern w:val="2"/>
          <w:sz w:val="32"/>
          <w:szCs w:val="32"/>
          <w:lang w:val="en-US" w:eastAsia="zh-CN" w:bidi="ar-SA"/>
          <w14:textFill>
            <w14:solidFill>
              <w14:schemeClr w14:val="tx1"/>
            </w14:solidFill>
          </w14:textFill>
        </w:rPr>
      </w:pPr>
      <w:r>
        <w:rPr>
          <w:rFonts w:hint="eastAsia" w:ascii="Times New Roman" w:hAnsi="Times New Roman" w:eastAsia="黑体" w:cs="黑体"/>
          <w:color w:val="000000" w:themeColor="text1"/>
          <w:kern w:val="2"/>
          <w:sz w:val="32"/>
          <w:szCs w:val="32"/>
          <w:lang w:val="en-US" w:eastAsia="zh-CN" w:bidi="ar-SA"/>
          <w14:textFill>
            <w14:solidFill>
              <w14:schemeClr w14:val="tx1"/>
            </w14:solidFill>
          </w14:textFill>
        </w:rPr>
        <w:t>附件3</w:t>
      </w:r>
    </w:p>
    <w:p>
      <w:pPr>
        <w:pStyle w:val="17"/>
        <w:spacing w:line="600" w:lineRule="exact"/>
        <w:ind w:firstLine="0" w:firstLineChars="0"/>
        <w:jc w:val="center"/>
        <w:rPr>
          <w:rFonts w:hint="eastAsia" w:ascii="Times New Roman" w:hAnsi="Times New Roman" w:eastAsia="方正小标宋简体"/>
          <w:bCs/>
          <w:sz w:val="44"/>
          <w:szCs w:val="44"/>
          <w:lang w:val="en-US" w:eastAsia="zh-CN"/>
        </w:rPr>
      </w:pPr>
      <w:r>
        <w:rPr>
          <w:rFonts w:hint="eastAsia" w:ascii="Times New Roman" w:hAnsi="Times New Roman" w:eastAsia="方正小标宋简体"/>
          <w:bCs/>
          <w:sz w:val="44"/>
          <w:szCs w:val="44"/>
        </w:rPr>
        <w:t>“</w:t>
      </w:r>
      <w:r>
        <w:rPr>
          <w:rFonts w:hint="eastAsia" w:ascii="Times New Roman" w:hAnsi="Times New Roman" w:eastAsia="方正小标宋简体"/>
          <w:bCs/>
          <w:sz w:val="44"/>
          <w:szCs w:val="44"/>
          <w:lang w:val="en-US" w:eastAsia="zh-CN"/>
        </w:rPr>
        <w:t>科技创新 探索未来</w:t>
      </w:r>
      <w:r>
        <w:rPr>
          <w:rFonts w:hint="eastAsia" w:ascii="Times New Roman" w:hAnsi="Times New Roman" w:eastAsia="方正小标宋简体"/>
          <w:bCs/>
          <w:sz w:val="44"/>
          <w:szCs w:val="44"/>
        </w:rPr>
        <w:t>”——</w:t>
      </w:r>
      <w:r>
        <w:rPr>
          <w:rFonts w:hint="eastAsia" w:ascii="Times New Roman" w:hAnsi="Times New Roman" w:eastAsia="方正小标宋简体"/>
          <w:bCs/>
          <w:sz w:val="44"/>
          <w:szCs w:val="44"/>
          <w:lang w:val="en-US" w:eastAsia="zh-CN"/>
        </w:rPr>
        <w:t>多米诺连锁反应</w:t>
      </w:r>
    </w:p>
    <w:p>
      <w:pPr>
        <w:pStyle w:val="17"/>
        <w:spacing w:line="600" w:lineRule="exact"/>
        <w:ind w:firstLine="0" w:firstLineChars="0"/>
        <w:jc w:val="center"/>
        <w:rPr>
          <w:rFonts w:ascii="Times New Roman" w:hAnsi="Times New Roman" w:eastAsia="方正小标宋简体"/>
          <w:bCs/>
          <w:sz w:val="44"/>
          <w:szCs w:val="44"/>
        </w:rPr>
      </w:pPr>
      <w:r>
        <w:rPr>
          <w:rFonts w:hint="eastAsia" w:ascii="Times New Roman" w:hAnsi="Times New Roman" w:eastAsia="方正小标宋简体"/>
          <w:bCs/>
          <w:sz w:val="44"/>
          <w:szCs w:val="44"/>
          <w:lang w:val="en-US" w:eastAsia="zh-CN"/>
        </w:rPr>
        <w:t>创意赛</w:t>
      </w:r>
      <w:r>
        <w:rPr>
          <w:rFonts w:hint="eastAsia" w:ascii="Times New Roman" w:hAnsi="Times New Roman" w:eastAsia="方正小标宋简体"/>
          <w:bCs/>
          <w:sz w:val="44"/>
          <w:szCs w:val="44"/>
          <w:lang w:eastAsia="zh-CN"/>
        </w:rPr>
        <w:t>内容、</w:t>
      </w:r>
      <w:r>
        <w:rPr>
          <w:rFonts w:hint="eastAsia" w:ascii="Times New Roman" w:hAnsi="Times New Roman" w:eastAsia="方正小标宋简体"/>
          <w:bCs/>
          <w:sz w:val="44"/>
          <w:szCs w:val="44"/>
        </w:rPr>
        <w:t>规则及评分标准</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ascii="Times New Roman" w:hAnsi="Times New Roman" w:eastAsia="方正小标宋简体"/>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黑体"/>
          <w:bCs/>
          <w:sz w:val="32"/>
          <w:szCs w:val="32"/>
          <w:lang w:eastAsia="zh-CN"/>
        </w:rPr>
      </w:pPr>
      <w:r>
        <w:rPr>
          <w:rFonts w:hint="eastAsia" w:ascii="Times New Roman" w:hAnsi="Times New Roman" w:eastAsia="黑体"/>
          <w:bCs/>
          <w:sz w:val="32"/>
          <w:szCs w:val="32"/>
        </w:rPr>
        <w:t>一、</w:t>
      </w:r>
      <w:r>
        <w:rPr>
          <w:rFonts w:hint="eastAsia" w:ascii="Times New Roman" w:hAnsi="Times New Roman" w:eastAsia="黑体"/>
          <w:bCs/>
          <w:sz w:val="32"/>
          <w:szCs w:val="32"/>
          <w:lang w:eastAsia="zh-CN"/>
        </w:rPr>
        <w:t>比赛内容</w:t>
      </w:r>
    </w:p>
    <w:p>
      <w:pPr>
        <w:pStyle w:val="15"/>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0" w:firstLineChars="0"/>
        <w:jc w:val="left"/>
        <w:rPr>
          <w:rFonts w:hint="eastAsia" w:ascii="Times New Roman" w:hAnsi="Times New Roman" w:eastAsia="楷体" w:cs="仿宋_GB2312"/>
          <w:b/>
          <w:bCs/>
          <w:color w:val="auto"/>
          <w:kern w:val="2"/>
          <w:sz w:val="32"/>
          <w:szCs w:val="32"/>
          <w:lang w:val="en-US" w:eastAsia="zh-CN" w:bidi="ar-SA"/>
        </w:rPr>
      </w:pPr>
      <w:r>
        <w:rPr>
          <w:rFonts w:hint="eastAsia" w:ascii="方正楷体_GBK" w:hAnsi="方正楷体_GBK" w:eastAsia="方正楷体_GBK" w:cs="方正楷体_GBK"/>
          <w:b/>
          <w:bCs/>
          <w:kern w:val="0"/>
          <w:sz w:val="32"/>
          <w:szCs w:val="32"/>
          <w:lang w:val="en-US" w:eastAsia="zh-CN" w:bidi="ar"/>
        </w:rPr>
        <w:t>（一）活动内容</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rPr>
        <w:t>多米诺骨牌是一项可以培养青少年创新精神和团队协作意识的文娱活动，本次多米诺活动以“科技创新 探索未来”为主题，各参赛队青少年充分发挥想象力，利用多米诺骨牌摆出不同的创意图案。在图案设计中可使用机关来增加层次结构、难度系数，机关数量不得超过10个。此项竞赛不仅考验参与者的体力、耐力和意志力，而且还能培养参与者的责任与担当。</w:t>
      </w:r>
    </w:p>
    <w:p>
      <w:pPr>
        <w:pStyle w:val="15"/>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0" w:firstLineChars="0"/>
        <w:jc w:val="left"/>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（二）活动形式</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560" w:lineRule="exact"/>
        <w:ind w:firstLine="640" w:firstLineChars="200"/>
        <w:jc w:val="left"/>
        <w:textAlignment w:val="baseline"/>
        <w:rPr>
          <w:rFonts w:ascii="Times New Roman" w:hAnsi="Times New Roman" w:eastAsia="仿宋" w:cs="仿宋"/>
          <w:color w:val="000000"/>
          <w:kern w:val="0"/>
          <w:sz w:val="32"/>
          <w:szCs w:val="32"/>
        </w:rPr>
      </w:pPr>
      <w:r>
        <w:rPr>
          <w:rFonts w:hint="eastAsia" w:ascii="Times New Roman" w:hAnsi="Times New Roman" w:eastAsia="仿宋" w:cs="仿宋"/>
          <w:color w:val="000000"/>
          <w:kern w:val="0"/>
          <w:sz w:val="32"/>
          <w:szCs w:val="32"/>
        </w:rPr>
        <w:t>以团队形式参赛，组别分为小学组、初中组、高中组</w:t>
      </w:r>
      <w:r>
        <w:rPr>
          <w:rFonts w:hint="eastAsia" w:ascii="Times New Roman" w:hAnsi="Times New Roman" w:eastAsia="仿宋" w:cs="仿宋"/>
          <w:color w:val="000000"/>
          <w:kern w:val="0"/>
          <w:sz w:val="32"/>
          <w:szCs w:val="32"/>
          <w:lang w:eastAsia="zh-CN"/>
        </w:rPr>
        <w:t>。</w:t>
      </w:r>
      <w:r>
        <w:rPr>
          <w:rFonts w:hint="eastAsia" w:ascii="Times New Roman" w:hAnsi="Times New Roman" w:eastAsia="仿宋" w:cs="仿宋"/>
          <w:color w:val="000000"/>
          <w:kern w:val="0"/>
          <w:sz w:val="32"/>
          <w:szCs w:val="32"/>
        </w:rPr>
        <w:t>每支队伍限指导教师1人，参赛学生3人。</w:t>
      </w:r>
    </w:p>
    <w:p>
      <w:pPr>
        <w:pStyle w:val="15"/>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0" w:firstLineChars="0"/>
        <w:jc w:val="left"/>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（三）活动时间</w:t>
      </w:r>
    </w:p>
    <w:p>
      <w:pPr>
        <w:pStyle w:val="8"/>
        <w:keepNext w:val="0"/>
        <w:keepLines w:val="0"/>
        <w:pageBreakBefore w:val="0"/>
        <w:widowControl/>
        <w:kinsoku/>
        <w:wordWrap/>
        <w:overflowPunct/>
        <w:topLinePunct w:val="0"/>
        <w:autoSpaceDE/>
        <w:autoSpaceDN/>
        <w:bidi w:val="0"/>
        <w:adjustRightInd/>
        <w:snapToGrid/>
        <w:spacing w:beforeAutospacing="0" w:afterAutospacing="0" w:line="560" w:lineRule="exact"/>
        <w:ind w:left="0" w:firstLine="960" w:firstLineChars="300"/>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9月22日 上午8:20—12:00（小学组）</w:t>
      </w:r>
    </w:p>
    <w:p>
      <w:pPr>
        <w:pStyle w:val="8"/>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2480" w:firstLineChars="775"/>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下午1:20—5:00 （初、高中组）</w:t>
      </w:r>
    </w:p>
    <w:p>
      <w:pPr>
        <w:pStyle w:val="16"/>
        <w:keepNext w:val="0"/>
        <w:keepLines w:val="0"/>
        <w:pageBreakBefore w:val="0"/>
        <w:widowControl w:val="0"/>
        <w:numPr>
          <w:ilvl w:val="0"/>
          <w:numId w:val="0"/>
        </w:numPr>
        <w:tabs>
          <w:tab w:val="left" w:pos="0"/>
          <w:tab w:val="left" w:pos="1128"/>
        </w:tabs>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楷体" w:cs="仿宋_GB2312"/>
          <w:b/>
          <w:bCs/>
          <w:color w:val="auto"/>
          <w:kern w:val="2"/>
          <w:sz w:val="32"/>
          <w:szCs w:val="32"/>
          <w:lang w:val="en-US" w:eastAsia="zh-CN" w:bidi="ar-SA"/>
        </w:rPr>
      </w:pPr>
      <w:r>
        <w:rPr>
          <w:rFonts w:hint="eastAsia" w:ascii="Times New Roman" w:hAnsi="Times New Roman" w:eastAsia="楷体" w:cs="仿宋_GB2312"/>
          <w:b/>
          <w:bCs/>
          <w:color w:val="auto"/>
          <w:kern w:val="2"/>
          <w:sz w:val="32"/>
          <w:szCs w:val="32"/>
          <w:lang w:val="en-US" w:eastAsia="zh-CN" w:bidi="ar-SA"/>
        </w:rPr>
        <w:t>（四）活动地点</w:t>
      </w:r>
    </w:p>
    <w:p>
      <w:pPr>
        <w:pStyle w:val="16"/>
        <w:keepNext w:val="0"/>
        <w:keepLines w:val="0"/>
        <w:pageBreakBefore w:val="0"/>
        <w:widowControl w:val="0"/>
        <w:tabs>
          <w:tab w:val="left" w:pos="1128"/>
        </w:tabs>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黑体"/>
          <w:bCs/>
          <w:sz w:val="32"/>
          <w:szCs w:val="32"/>
          <w:lang w:eastAsia="zh-CN"/>
        </w:rPr>
      </w:pPr>
      <w:r>
        <w:rPr>
          <w:rFonts w:hint="eastAsia" w:ascii="Times New Roman" w:hAnsi="Times New Roman" w:eastAsia="仿宋_GB2312" w:cs="仿宋_GB2312"/>
          <w:color w:val="auto"/>
          <w:kern w:val="2"/>
          <w:sz w:val="32"/>
          <w:szCs w:val="32"/>
          <w:lang w:val="en-US" w:eastAsia="zh-CN" w:bidi="ar-SA"/>
        </w:rPr>
        <w:t>市科技馆一楼临展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黑体"/>
          <w:bCs/>
          <w:sz w:val="32"/>
          <w:szCs w:val="32"/>
        </w:rPr>
      </w:pPr>
      <w:r>
        <w:rPr>
          <w:rFonts w:hint="eastAsia" w:ascii="Times New Roman" w:hAnsi="Times New Roman" w:eastAsia="黑体"/>
          <w:bCs/>
          <w:sz w:val="32"/>
          <w:szCs w:val="32"/>
          <w:lang w:eastAsia="zh-CN"/>
        </w:rPr>
        <w:t>二、</w:t>
      </w:r>
      <w:r>
        <w:rPr>
          <w:rFonts w:hint="eastAsia" w:ascii="Times New Roman" w:hAnsi="Times New Roman" w:eastAsia="黑体"/>
          <w:bCs/>
          <w:sz w:val="32"/>
          <w:szCs w:val="32"/>
        </w:rPr>
        <w:t>比赛规则</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b/>
          <w:bCs w:val="0"/>
          <w:sz w:val="32"/>
          <w:szCs w:val="32"/>
        </w:rPr>
      </w:pPr>
      <w:r>
        <w:rPr>
          <w:rFonts w:hint="eastAsia" w:ascii="Times New Roman" w:hAnsi="Times New Roman" w:eastAsia="仿宋_GB2312" w:cs="仿宋_GB2312"/>
          <w:bCs/>
          <w:sz w:val="32"/>
          <w:szCs w:val="32"/>
          <w:lang w:eastAsia="zh-CN"/>
        </w:rPr>
        <w:t>（一）</w:t>
      </w:r>
      <w:r>
        <w:rPr>
          <w:rFonts w:hint="eastAsia" w:ascii="Times New Roman" w:hAnsi="Times New Roman" w:eastAsia="仿宋_GB2312" w:cs="仿宋_GB2312"/>
          <w:bCs/>
          <w:sz w:val="32"/>
          <w:szCs w:val="32"/>
        </w:rPr>
        <w:t>各学校</w:t>
      </w:r>
      <w:r>
        <w:rPr>
          <w:rFonts w:hint="eastAsia" w:ascii="Times New Roman" w:hAnsi="Times New Roman" w:eastAsia="仿宋_GB2312" w:cs="仿宋_GB2312"/>
          <w:bCs/>
          <w:sz w:val="32"/>
          <w:szCs w:val="32"/>
          <w:lang w:val="en-US" w:eastAsia="zh-CN"/>
        </w:rPr>
        <w:t>需</w:t>
      </w:r>
      <w:r>
        <w:rPr>
          <w:rFonts w:hint="eastAsia" w:ascii="Times New Roman" w:hAnsi="Times New Roman" w:eastAsia="仿宋_GB2312" w:cs="仿宋_GB2312"/>
          <w:bCs/>
          <w:sz w:val="32"/>
          <w:szCs w:val="32"/>
        </w:rPr>
        <w:t>自行携带比赛所用多米诺骨牌、规定样式的机关参加比赛</w:t>
      </w:r>
      <w:r>
        <w:rPr>
          <w:rFonts w:hint="eastAsia" w:ascii="Times New Roman" w:hAnsi="Times New Roman" w:eastAsia="仿宋_GB2312" w:cs="仿宋_GB2312"/>
          <w:bCs/>
          <w:sz w:val="32"/>
          <w:szCs w:val="32"/>
          <w:lang w:eastAsia="zh-CN"/>
        </w:rPr>
        <w:t>，</w:t>
      </w:r>
      <w:r>
        <w:rPr>
          <w:rFonts w:hint="eastAsia" w:ascii="Times New Roman" w:hAnsi="Times New Roman" w:eastAsia="仿宋_GB2312" w:cs="仿宋_GB2312"/>
          <w:bCs/>
          <w:sz w:val="32"/>
          <w:szCs w:val="32"/>
          <w:lang w:val="en-US" w:eastAsia="zh-CN"/>
        </w:rPr>
        <w:t>骨牌</w:t>
      </w:r>
      <w:r>
        <w:rPr>
          <w:rFonts w:hint="eastAsia" w:ascii="Times New Roman" w:hAnsi="Times New Roman" w:eastAsia="仿宋_GB2312" w:cs="仿宋_GB2312"/>
          <w:bCs/>
          <w:sz w:val="32"/>
          <w:szCs w:val="32"/>
        </w:rPr>
        <w:t>数量：</w:t>
      </w:r>
      <w:r>
        <w:rPr>
          <w:rFonts w:hint="eastAsia" w:ascii="Times New Roman" w:hAnsi="Times New Roman" w:eastAsia="仿宋_GB2312" w:cs="仿宋_GB2312"/>
          <w:bCs/>
          <w:sz w:val="32"/>
          <w:szCs w:val="32"/>
          <w:lang w:val="en-US" w:eastAsia="zh-CN"/>
        </w:rPr>
        <w:t>小学组</w:t>
      </w:r>
      <w:r>
        <w:rPr>
          <w:rFonts w:hint="eastAsia" w:ascii="Times New Roman" w:hAnsi="Times New Roman" w:eastAsia="仿宋_GB2312" w:cs="仿宋_GB2312"/>
          <w:bCs/>
          <w:sz w:val="32"/>
          <w:szCs w:val="32"/>
        </w:rPr>
        <w:t>500张，</w:t>
      </w:r>
      <w:r>
        <w:rPr>
          <w:rFonts w:hint="eastAsia" w:ascii="Times New Roman" w:hAnsi="Times New Roman" w:eastAsia="仿宋_GB2312" w:cs="仿宋_GB2312"/>
          <w:bCs/>
          <w:sz w:val="32"/>
          <w:szCs w:val="32"/>
          <w:lang w:val="en-US" w:eastAsia="zh-CN"/>
        </w:rPr>
        <w:t>初中组600张，高中组700张，</w:t>
      </w:r>
      <w:r>
        <w:rPr>
          <w:rFonts w:hint="eastAsia" w:ascii="Times New Roman" w:hAnsi="Times New Roman" w:eastAsia="仿宋_GB2312" w:cs="仿宋_GB2312"/>
          <w:bCs/>
          <w:sz w:val="32"/>
          <w:szCs w:val="32"/>
        </w:rPr>
        <w:t>多米诺大赛专用骨牌规格</w:t>
      </w:r>
      <w:r>
        <w:rPr>
          <w:rFonts w:hint="eastAsia" w:ascii="Times New Roman" w:hAnsi="Times New Roman" w:eastAsia="仿宋_GB2312" w:cs="仿宋_GB2312"/>
          <w:bCs/>
          <w:color w:val="auto"/>
          <w:sz w:val="32"/>
          <w:szCs w:val="32"/>
        </w:rPr>
        <w:t>：5.4厘米*2.7厘米*0.9厘米，</w:t>
      </w:r>
      <w:r>
        <w:rPr>
          <w:rFonts w:hint="eastAsia" w:ascii="Times New Roman" w:hAnsi="Times New Roman" w:eastAsia="仿宋_GB2312" w:cs="仿宋_GB2312"/>
          <w:bCs/>
          <w:sz w:val="32"/>
          <w:szCs w:val="32"/>
        </w:rPr>
        <w:t>误差不得超过±0.2厘米。</w:t>
      </w:r>
      <w:r>
        <w:rPr>
          <w:rFonts w:hint="eastAsia" w:ascii="Times New Roman" w:hAnsi="Times New Roman" w:eastAsia="仿宋_GB2312" w:cs="仿宋_GB2312"/>
          <w:b/>
          <w:bCs w:val="0"/>
          <w:sz w:val="32"/>
          <w:szCs w:val="32"/>
        </w:rPr>
        <w:t>如果</w:t>
      </w:r>
      <w:r>
        <w:rPr>
          <w:rFonts w:hint="eastAsia" w:ascii="Times New Roman" w:hAnsi="Times New Roman" w:eastAsia="仿宋_GB2312" w:cs="仿宋_GB2312"/>
          <w:b/>
          <w:bCs w:val="0"/>
          <w:sz w:val="32"/>
          <w:szCs w:val="32"/>
          <w:lang w:val="en-US" w:eastAsia="zh-CN"/>
        </w:rPr>
        <w:t>比赛当天</w:t>
      </w:r>
      <w:r>
        <w:rPr>
          <w:rFonts w:hint="eastAsia" w:ascii="Times New Roman" w:hAnsi="Times New Roman" w:eastAsia="仿宋_GB2312" w:cs="仿宋_GB2312"/>
          <w:b/>
          <w:bCs w:val="0"/>
          <w:sz w:val="32"/>
          <w:szCs w:val="32"/>
        </w:rPr>
        <w:t>所用的骨牌规格不</w:t>
      </w:r>
      <w:r>
        <w:rPr>
          <w:rFonts w:hint="eastAsia" w:ascii="Times New Roman" w:hAnsi="Times New Roman" w:eastAsia="仿宋_GB2312" w:cs="仿宋_GB2312"/>
          <w:b/>
          <w:bCs w:val="0"/>
          <w:sz w:val="32"/>
          <w:szCs w:val="32"/>
          <w:lang w:val="en-US" w:eastAsia="zh-CN"/>
        </w:rPr>
        <w:t>符合要求</w:t>
      </w:r>
      <w:r>
        <w:rPr>
          <w:rFonts w:hint="eastAsia" w:ascii="Times New Roman" w:hAnsi="Times New Roman" w:eastAsia="仿宋_GB2312" w:cs="仿宋_GB2312"/>
          <w:b/>
          <w:bCs w:val="0"/>
          <w:sz w:val="32"/>
          <w:szCs w:val="32"/>
        </w:rPr>
        <w:t>，将取消比赛资格。</w:t>
      </w:r>
    </w:p>
    <w:p>
      <w:pPr>
        <w:pStyle w:val="8"/>
        <w:keepNext w:val="0"/>
        <w:keepLines w:val="0"/>
        <w:pageBreakBefore w:val="0"/>
        <w:widowControl/>
        <w:kinsoku/>
        <w:wordWrap/>
        <w:overflowPunct/>
        <w:topLinePunct w:val="0"/>
        <w:autoSpaceDE/>
        <w:autoSpaceDN/>
        <w:bidi w:val="0"/>
        <w:adjustRightInd/>
        <w:snapToGrid/>
        <w:spacing w:beforeAutospacing="0" w:afterAutospacing="0" w:line="560" w:lineRule="exact"/>
        <w:ind w:left="0" w:firstLine="640" w:firstLineChars="200"/>
        <w:rPr>
          <w:rFonts w:hint="eastAsia" w:ascii="Times New Roman" w:hAnsi="Times New Roman" w:eastAsia="仿宋_GB2312" w:cs="仿宋_GB2312"/>
          <w:b/>
          <w:bCs w:val="0"/>
          <w:sz w:val="32"/>
          <w:szCs w:val="32"/>
        </w:rPr>
      </w:pPr>
      <w:r>
        <w:rPr>
          <w:rFonts w:hint="eastAsia" w:ascii="Times New Roman" w:hAnsi="Times New Roman" w:eastAsia="仿宋_GB2312" w:cs="仿宋_GB2312"/>
          <w:bCs/>
          <w:sz w:val="32"/>
          <w:szCs w:val="32"/>
          <w:lang w:eastAsia="zh-CN"/>
        </w:rPr>
        <w:t>（二）</w:t>
      </w:r>
      <w:r>
        <w:rPr>
          <w:rFonts w:hint="eastAsia" w:ascii="Times New Roman" w:hAnsi="Times New Roman" w:eastAsia="仿宋_GB2312"/>
          <w:bCs/>
          <w:color w:val="000000"/>
          <w:sz w:val="32"/>
          <w:szCs w:val="32"/>
        </w:rPr>
        <w:t>比赛当天各参赛队伍</w:t>
      </w:r>
      <w:r>
        <w:rPr>
          <w:rFonts w:hint="eastAsia" w:ascii="Times New Roman" w:hAnsi="Times New Roman" w:eastAsia="仿宋_GB2312"/>
          <w:bCs/>
          <w:color w:val="000000"/>
          <w:sz w:val="32"/>
          <w:szCs w:val="32"/>
          <w:lang w:val="en-US" w:eastAsia="zh-CN"/>
        </w:rPr>
        <w:t>准时</w:t>
      </w:r>
      <w:r>
        <w:rPr>
          <w:rFonts w:hint="eastAsia" w:ascii="Times New Roman" w:hAnsi="Times New Roman" w:eastAsia="仿宋_GB2312"/>
          <w:bCs/>
          <w:color w:val="000000"/>
          <w:sz w:val="32"/>
          <w:szCs w:val="32"/>
        </w:rPr>
        <w:t>到达比赛场地，</w:t>
      </w:r>
      <w:r>
        <w:rPr>
          <w:rFonts w:hint="eastAsia" w:ascii="Times New Roman" w:hAnsi="Times New Roman" w:eastAsia="仿宋_GB2312"/>
          <w:bCs/>
          <w:color w:val="000000"/>
          <w:sz w:val="32"/>
          <w:szCs w:val="32"/>
          <w:lang w:eastAsia="zh-CN"/>
        </w:rPr>
        <w:t>由</w:t>
      </w:r>
      <w:r>
        <w:rPr>
          <w:rFonts w:hint="eastAsia" w:ascii="Times New Roman" w:hAnsi="Times New Roman" w:eastAsia="仿宋_GB2312"/>
          <w:bCs/>
          <w:color w:val="000000"/>
          <w:sz w:val="32"/>
          <w:szCs w:val="32"/>
        </w:rPr>
        <w:t>各领队代表本队签到</w:t>
      </w:r>
      <w:r>
        <w:rPr>
          <w:rFonts w:hint="eastAsia" w:ascii="Times New Roman" w:hAnsi="Times New Roman" w:eastAsia="仿宋_GB2312"/>
          <w:bCs/>
          <w:color w:val="000000"/>
          <w:sz w:val="32"/>
          <w:szCs w:val="32"/>
          <w:lang w:eastAsia="zh-CN"/>
        </w:rPr>
        <w:t>，</w:t>
      </w:r>
      <w:r>
        <w:rPr>
          <w:rFonts w:hint="eastAsia" w:ascii="Times New Roman" w:hAnsi="Times New Roman" w:eastAsia="仿宋_GB2312"/>
          <w:bCs/>
          <w:color w:val="000000"/>
          <w:sz w:val="32"/>
          <w:szCs w:val="32"/>
        </w:rPr>
        <w:t>并抽签分配</w:t>
      </w:r>
      <w:r>
        <w:rPr>
          <w:rFonts w:hint="eastAsia" w:ascii="Times New Roman" w:hAnsi="Times New Roman" w:eastAsia="仿宋_GB2312"/>
          <w:bCs/>
          <w:color w:val="000000"/>
          <w:sz w:val="32"/>
          <w:szCs w:val="32"/>
          <w:lang w:eastAsia="zh-CN"/>
        </w:rPr>
        <w:t>场地，超过签到时间且未签到的队伍</w:t>
      </w:r>
      <w:r>
        <w:rPr>
          <w:rFonts w:hint="eastAsia" w:ascii="Times New Roman" w:hAnsi="Times New Roman" w:eastAsia="仿宋_GB2312"/>
          <w:bCs/>
          <w:color w:val="000000"/>
          <w:sz w:val="32"/>
          <w:szCs w:val="32"/>
          <w:lang w:val="en-US" w:eastAsia="zh-CN"/>
        </w:rPr>
        <w:t>自动</w:t>
      </w:r>
      <w:r>
        <w:rPr>
          <w:rFonts w:hint="eastAsia" w:ascii="Times New Roman" w:hAnsi="Times New Roman" w:eastAsia="仿宋_GB2312"/>
          <w:bCs/>
          <w:color w:val="000000"/>
          <w:sz w:val="32"/>
          <w:szCs w:val="32"/>
        </w:rPr>
        <w:t>视为放弃比赛。</w:t>
      </w:r>
      <w:r>
        <w:rPr>
          <w:rFonts w:hint="eastAsia" w:ascii="Times New Roman" w:hAnsi="Times New Roman" w:eastAsia="仿宋_GB2312" w:cs="仿宋_GB2312"/>
          <w:bCs/>
          <w:sz w:val="32"/>
          <w:szCs w:val="32"/>
        </w:rPr>
        <w:t>工作人员清点多米诺骨牌数量后进行封闭保存，</w:t>
      </w:r>
      <w:r>
        <w:rPr>
          <w:rFonts w:hint="eastAsia" w:ascii="Times New Roman" w:hAnsi="Times New Roman" w:eastAsia="仿宋_GB2312" w:cs="仿宋_GB2312"/>
          <w:b/>
          <w:bCs w:val="0"/>
          <w:sz w:val="32"/>
          <w:szCs w:val="32"/>
        </w:rPr>
        <w:t>比赛开始前不得提前打开封闭袋摆放骨牌，违规者扣除</w:t>
      </w:r>
      <w:r>
        <w:rPr>
          <w:rFonts w:hint="eastAsia" w:ascii="Times New Roman" w:hAnsi="Times New Roman" w:eastAsia="仿宋_GB2312" w:cs="仿宋_GB2312"/>
          <w:b/>
          <w:bCs w:val="0"/>
          <w:sz w:val="32"/>
          <w:szCs w:val="32"/>
          <w:lang w:val="en-US" w:eastAsia="zh-CN"/>
        </w:rPr>
        <w:t>3</w:t>
      </w:r>
      <w:r>
        <w:rPr>
          <w:rFonts w:hint="eastAsia" w:ascii="Times New Roman" w:hAnsi="Times New Roman" w:eastAsia="仿宋_GB2312" w:cs="仿宋_GB2312"/>
          <w:b/>
          <w:bCs w:val="0"/>
          <w:sz w:val="32"/>
          <w:szCs w:val="32"/>
        </w:rPr>
        <w:t>分。</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bCs/>
          <w:sz w:val="32"/>
          <w:szCs w:val="32"/>
          <w:highlight w:val="none"/>
        </w:rPr>
      </w:pPr>
      <w:r>
        <w:rPr>
          <w:rFonts w:hint="eastAsia" w:ascii="Times New Roman" w:hAnsi="Times New Roman" w:eastAsia="仿宋_GB2312" w:cs="仿宋_GB2312"/>
          <w:bCs/>
          <w:sz w:val="32"/>
          <w:szCs w:val="32"/>
          <w:highlight w:val="none"/>
          <w:lang w:eastAsia="zh-CN"/>
        </w:rPr>
        <w:t>（三）</w:t>
      </w:r>
      <w:r>
        <w:rPr>
          <w:rFonts w:hint="eastAsia" w:ascii="Times New Roman" w:hAnsi="Times New Roman" w:eastAsia="仿宋_GB2312" w:cs="仿宋_GB2312"/>
          <w:bCs/>
          <w:sz w:val="32"/>
          <w:szCs w:val="32"/>
          <w:highlight w:val="none"/>
        </w:rPr>
        <w:t>各支参赛队伍自行设计比赛图案并在规定</w:t>
      </w:r>
      <w:r>
        <w:rPr>
          <w:rFonts w:hint="eastAsia" w:ascii="Times New Roman" w:hAnsi="Times New Roman" w:eastAsia="仿宋_GB2312" w:cs="仿宋_GB2312"/>
          <w:bCs/>
          <w:sz w:val="32"/>
          <w:szCs w:val="32"/>
          <w:highlight w:val="none"/>
          <w:lang w:val="en-US" w:eastAsia="zh-CN"/>
        </w:rPr>
        <w:t>的</w:t>
      </w:r>
      <w:r>
        <w:rPr>
          <w:rFonts w:hint="eastAsia" w:ascii="Times New Roman" w:hAnsi="Times New Roman" w:eastAsia="仿宋_GB2312" w:cs="仿宋_GB2312"/>
          <w:bCs/>
          <w:sz w:val="32"/>
          <w:szCs w:val="32"/>
          <w:highlight w:val="none"/>
        </w:rPr>
        <w:t>100分钟</w:t>
      </w:r>
      <w:r>
        <w:rPr>
          <w:rFonts w:hint="eastAsia" w:ascii="Times New Roman" w:hAnsi="Times New Roman" w:eastAsia="仿宋_GB2312" w:cs="仿宋_GB2312"/>
          <w:bCs/>
          <w:sz w:val="32"/>
          <w:szCs w:val="32"/>
          <w:highlight w:val="none"/>
          <w:lang w:val="en-US" w:eastAsia="zh-CN"/>
        </w:rPr>
        <w:t>内</w:t>
      </w:r>
      <w:r>
        <w:rPr>
          <w:rFonts w:hint="eastAsia" w:ascii="Times New Roman" w:hAnsi="Times New Roman" w:eastAsia="仿宋_GB2312" w:cs="仿宋_GB2312"/>
          <w:bCs/>
          <w:sz w:val="32"/>
          <w:szCs w:val="32"/>
          <w:highlight w:val="none"/>
        </w:rPr>
        <w:t>完成500</w:t>
      </w:r>
      <w:r>
        <w:rPr>
          <w:rFonts w:hint="eastAsia" w:ascii="Times New Roman" w:hAnsi="Times New Roman" w:eastAsia="仿宋_GB2312" w:cs="仿宋_GB2312"/>
          <w:bCs/>
          <w:sz w:val="32"/>
          <w:szCs w:val="32"/>
          <w:highlight w:val="none"/>
          <w:lang w:val="en-US" w:eastAsia="zh-CN"/>
        </w:rPr>
        <w:t>/600/700</w:t>
      </w:r>
      <w:r>
        <w:rPr>
          <w:rFonts w:hint="eastAsia" w:ascii="Times New Roman" w:hAnsi="Times New Roman" w:eastAsia="仿宋_GB2312" w:cs="仿宋_GB2312"/>
          <w:bCs/>
          <w:sz w:val="32"/>
          <w:szCs w:val="32"/>
          <w:highlight w:val="none"/>
        </w:rPr>
        <w:t>张骨牌的码放，作品面积不超过3*3（㎡）。要求图案尽量连贯有象征意义，符合既定主题。</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仿宋_GB2312"/>
          <w:b/>
          <w:bCs w:val="0"/>
          <w:sz w:val="32"/>
          <w:szCs w:val="32"/>
          <w:lang w:val="en-US" w:eastAsia="zh-CN"/>
        </w:rPr>
      </w:pPr>
      <w:r>
        <w:rPr>
          <w:rFonts w:hint="eastAsia" w:ascii="Times New Roman" w:hAnsi="Times New Roman" w:eastAsia="仿宋_GB2312" w:cs="仿宋_GB2312"/>
          <w:bCs/>
          <w:sz w:val="32"/>
          <w:szCs w:val="32"/>
          <w:lang w:eastAsia="zh-CN"/>
        </w:rPr>
        <w:t>（四）</w:t>
      </w:r>
      <w:r>
        <w:rPr>
          <w:rFonts w:hint="eastAsia" w:ascii="Times New Roman" w:hAnsi="Times New Roman" w:eastAsia="仿宋_GB2312" w:cs="仿宋_GB2312"/>
          <w:bCs/>
          <w:sz w:val="32"/>
          <w:szCs w:val="32"/>
        </w:rPr>
        <w:t>各学校自行携带规定样式的10个机关参加比赛（</w:t>
      </w:r>
      <w:r>
        <w:rPr>
          <w:rFonts w:hint="eastAsia" w:ascii="Times New Roman" w:hAnsi="Times New Roman" w:eastAsia="仿宋_GB2312" w:cs="仿宋_GB2312"/>
          <w:bCs/>
          <w:sz w:val="32"/>
          <w:szCs w:val="32"/>
          <w:lang w:val="en-US" w:eastAsia="zh-CN"/>
        </w:rPr>
        <w:t>见多米诺连锁反应创意比赛机关样式及尺寸图</w:t>
      </w:r>
      <w:r>
        <w:rPr>
          <w:rFonts w:hint="eastAsia" w:ascii="Times New Roman" w:hAnsi="Times New Roman" w:eastAsia="仿宋_GB2312" w:cs="仿宋_GB2312"/>
          <w:bCs/>
          <w:sz w:val="32"/>
          <w:szCs w:val="32"/>
        </w:rPr>
        <w:t>），10个机关不得重复，重复使用同一种机关不累计加分。</w:t>
      </w:r>
      <w:r>
        <w:rPr>
          <w:rFonts w:hint="eastAsia" w:ascii="Times New Roman" w:hAnsi="Times New Roman" w:eastAsia="仿宋_GB2312" w:cs="仿宋_GB2312"/>
          <w:b/>
          <w:bCs w:val="0"/>
          <w:color w:val="000000"/>
          <w:kern w:val="0"/>
          <w:sz w:val="32"/>
          <w:szCs w:val="32"/>
        </w:rPr>
        <w:t>禁止摆放</w:t>
      </w:r>
      <w:r>
        <w:rPr>
          <w:rFonts w:hint="eastAsia" w:ascii="Times New Roman" w:hAnsi="Times New Roman" w:eastAsia="仿宋_GB2312" w:cs="仿宋_GB2312"/>
          <w:b/>
          <w:bCs w:val="0"/>
          <w:color w:val="000000"/>
          <w:kern w:val="0"/>
          <w:sz w:val="32"/>
          <w:szCs w:val="32"/>
          <w:lang w:eastAsia="zh-CN"/>
        </w:rPr>
        <w:t>、</w:t>
      </w:r>
      <w:r>
        <w:rPr>
          <w:rFonts w:hint="eastAsia" w:ascii="Times New Roman" w:hAnsi="Times New Roman" w:eastAsia="仿宋_GB2312" w:cs="仿宋_GB2312"/>
          <w:b/>
          <w:bCs w:val="0"/>
          <w:color w:val="000000"/>
          <w:kern w:val="0"/>
          <w:sz w:val="32"/>
          <w:szCs w:val="32"/>
          <w:lang w:val="en-US" w:eastAsia="zh-CN"/>
        </w:rPr>
        <w:t>张贴、涂画除</w:t>
      </w:r>
      <w:r>
        <w:rPr>
          <w:rFonts w:hint="eastAsia" w:ascii="Times New Roman" w:hAnsi="Times New Roman" w:eastAsia="仿宋_GB2312" w:cs="仿宋_GB2312"/>
          <w:b/>
          <w:bCs w:val="0"/>
          <w:color w:val="000000"/>
          <w:kern w:val="0"/>
          <w:sz w:val="32"/>
          <w:szCs w:val="32"/>
        </w:rPr>
        <w:t>骨牌</w:t>
      </w:r>
      <w:r>
        <w:rPr>
          <w:rFonts w:hint="eastAsia" w:ascii="Times New Roman" w:hAnsi="Times New Roman" w:eastAsia="仿宋_GB2312" w:cs="仿宋_GB2312"/>
          <w:b/>
          <w:bCs w:val="0"/>
          <w:color w:val="000000"/>
          <w:kern w:val="0"/>
          <w:sz w:val="32"/>
          <w:szCs w:val="32"/>
          <w:lang w:val="en-US" w:eastAsia="zh-CN"/>
        </w:rPr>
        <w:t>和</w:t>
      </w:r>
      <w:r>
        <w:rPr>
          <w:rFonts w:hint="eastAsia" w:ascii="Times New Roman" w:hAnsi="Times New Roman" w:eastAsia="仿宋_GB2312" w:cs="仿宋_GB2312"/>
          <w:b/>
          <w:bCs w:val="0"/>
          <w:color w:val="000000"/>
          <w:kern w:val="0"/>
          <w:sz w:val="32"/>
          <w:szCs w:val="32"/>
        </w:rPr>
        <w:t>规定机关之外的其他部件</w:t>
      </w:r>
      <w:r>
        <w:rPr>
          <w:rFonts w:hint="eastAsia" w:ascii="Times New Roman" w:hAnsi="Times New Roman" w:eastAsia="仿宋_GB2312" w:cs="仿宋_GB2312"/>
          <w:b/>
          <w:bCs w:val="0"/>
          <w:color w:val="000000"/>
          <w:kern w:val="0"/>
          <w:sz w:val="32"/>
          <w:szCs w:val="32"/>
          <w:lang w:eastAsia="zh-CN"/>
        </w:rPr>
        <w:t>，</w:t>
      </w:r>
      <w:r>
        <w:rPr>
          <w:rFonts w:hint="eastAsia" w:ascii="Times New Roman" w:hAnsi="Times New Roman" w:eastAsia="仿宋_GB2312" w:cs="仿宋_GB2312"/>
          <w:b/>
          <w:bCs w:val="0"/>
          <w:color w:val="000000"/>
          <w:kern w:val="0"/>
          <w:sz w:val="32"/>
          <w:szCs w:val="32"/>
          <w:lang w:val="en-US" w:eastAsia="zh-CN"/>
        </w:rPr>
        <w:t>违规者扣除5分。</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bCs/>
          <w:sz w:val="32"/>
          <w:szCs w:val="32"/>
          <w:lang w:eastAsia="zh-CN"/>
        </w:rPr>
      </w:pPr>
      <w:r>
        <w:rPr>
          <w:rFonts w:hint="eastAsia" w:ascii="Times New Roman" w:hAnsi="Times New Roman" w:eastAsia="仿宋_GB2312" w:cs="仿宋_GB2312"/>
          <w:bCs/>
          <w:sz w:val="32"/>
          <w:szCs w:val="32"/>
          <w:lang w:eastAsia="zh-CN"/>
        </w:rPr>
        <w:t>（五）</w:t>
      </w:r>
      <w:r>
        <w:rPr>
          <w:rFonts w:hint="eastAsia" w:ascii="Times New Roman" w:hAnsi="Times New Roman" w:eastAsia="仿宋_GB2312" w:cs="仿宋_GB2312"/>
          <w:bCs/>
          <w:sz w:val="32"/>
          <w:szCs w:val="32"/>
        </w:rPr>
        <w:t>每轮比赛由裁判鸣哨宣布比赛开始</w:t>
      </w:r>
      <w:r>
        <w:rPr>
          <w:rFonts w:hint="eastAsia" w:ascii="Times New Roman" w:hAnsi="Times New Roman" w:eastAsia="仿宋_GB2312" w:cs="仿宋_GB2312"/>
          <w:bCs/>
          <w:sz w:val="32"/>
          <w:szCs w:val="32"/>
          <w:lang w:eastAsia="zh-CN"/>
        </w:rPr>
        <w:t>，并开始计时。</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bCs/>
          <w:sz w:val="32"/>
          <w:szCs w:val="32"/>
        </w:rPr>
      </w:pPr>
      <w:r>
        <w:rPr>
          <w:rFonts w:hint="eastAsia" w:ascii="Times New Roman" w:hAnsi="Times New Roman" w:eastAsia="仿宋_GB2312" w:cs="仿宋_GB2312"/>
          <w:bCs/>
          <w:sz w:val="32"/>
          <w:szCs w:val="32"/>
          <w:lang w:eastAsia="zh-CN"/>
        </w:rPr>
        <w:t>（六）</w:t>
      </w:r>
      <w:r>
        <w:rPr>
          <w:rFonts w:hint="eastAsia" w:ascii="Times New Roman" w:hAnsi="Times New Roman" w:eastAsia="仿宋_GB2312" w:cs="仿宋_GB2312"/>
          <w:bCs/>
          <w:sz w:val="32"/>
          <w:szCs w:val="32"/>
        </w:rPr>
        <w:t>比赛期间，各支参赛队伍（包括场外选手）尽量减少噪音以及不必要的走动，不得影响他人正常比赛，</w:t>
      </w:r>
      <w:r>
        <w:rPr>
          <w:rFonts w:hint="eastAsia" w:ascii="Times New Roman" w:hAnsi="Times New Roman" w:eastAsia="仿宋_GB2312" w:cs="仿宋_GB2312"/>
          <w:b/>
          <w:bCs w:val="0"/>
          <w:color w:val="000000"/>
          <w:kern w:val="0"/>
          <w:sz w:val="32"/>
          <w:szCs w:val="32"/>
        </w:rPr>
        <w:t>带队教师需离开比赛场地、禁止</w:t>
      </w:r>
      <w:r>
        <w:rPr>
          <w:rFonts w:hint="eastAsia" w:ascii="Times New Roman" w:hAnsi="Times New Roman" w:eastAsia="仿宋_GB2312" w:cs="仿宋_GB2312"/>
          <w:b/>
          <w:bCs w:val="0"/>
          <w:color w:val="000000"/>
          <w:kern w:val="0"/>
          <w:sz w:val="32"/>
          <w:szCs w:val="32"/>
          <w:lang w:val="en-US" w:eastAsia="zh-CN"/>
        </w:rPr>
        <w:t>场外</w:t>
      </w:r>
      <w:r>
        <w:rPr>
          <w:rFonts w:hint="eastAsia" w:ascii="Times New Roman" w:hAnsi="Times New Roman" w:eastAsia="仿宋_GB2312" w:cs="仿宋_GB2312"/>
          <w:b/>
          <w:bCs w:val="0"/>
          <w:color w:val="000000"/>
          <w:kern w:val="0"/>
          <w:sz w:val="32"/>
          <w:szCs w:val="32"/>
        </w:rPr>
        <w:t>指导。</w:t>
      </w:r>
      <w:r>
        <w:rPr>
          <w:rFonts w:hint="eastAsia" w:ascii="Times New Roman" w:hAnsi="Times New Roman" w:eastAsia="仿宋_GB2312" w:cs="仿宋_GB2312"/>
          <w:b/>
          <w:bCs w:val="0"/>
          <w:sz w:val="32"/>
          <w:szCs w:val="32"/>
        </w:rPr>
        <w:t>违规者</w:t>
      </w:r>
      <w:r>
        <w:rPr>
          <w:rFonts w:hint="eastAsia" w:ascii="Times New Roman" w:hAnsi="Times New Roman" w:eastAsia="仿宋_GB2312" w:cs="仿宋_GB2312"/>
          <w:b/>
          <w:bCs w:val="0"/>
          <w:sz w:val="32"/>
          <w:szCs w:val="32"/>
          <w:lang w:val="en-US" w:eastAsia="zh-CN"/>
        </w:rPr>
        <w:t>扣除2分</w:t>
      </w:r>
      <w:r>
        <w:rPr>
          <w:rFonts w:hint="eastAsia" w:ascii="Times New Roman" w:hAnsi="Times New Roman" w:eastAsia="仿宋_GB2312" w:cs="仿宋_GB2312"/>
          <w:b/>
          <w:bCs w:val="0"/>
          <w:sz w:val="32"/>
          <w:szCs w:val="32"/>
        </w:rPr>
        <w:t>。</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bCs/>
          <w:sz w:val="32"/>
          <w:szCs w:val="32"/>
        </w:rPr>
      </w:pPr>
      <w:r>
        <w:rPr>
          <w:rFonts w:hint="eastAsia" w:ascii="Times New Roman" w:hAnsi="Times New Roman" w:eastAsia="仿宋_GB2312" w:cs="仿宋_GB2312"/>
          <w:bCs/>
          <w:sz w:val="32"/>
          <w:szCs w:val="32"/>
          <w:lang w:eastAsia="zh-CN"/>
        </w:rPr>
        <w:t>（七）</w:t>
      </w:r>
      <w:r>
        <w:rPr>
          <w:rFonts w:hint="eastAsia" w:ascii="Times New Roman" w:hAnsi="Times New Roman" w:eastAsia="仿宋_GB2312" w:cs="仿宋_GB2312"/>
          <w:bCs/>
          <w:sz w:val="32"/>
          <w:szCs w:val="32"/>
        </w:rPr>
        <w:t>比赛要求在规定时间内完成，设计图案完成后举手示意裁判，先开始进行创意讲解，讲解需脱稿，讲解时间不超过三分钟。</w:t>
      </w:r>
    </w:p>
    <w:p>
      <w:pPr>
        <w:pStyle w:val="19"/>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imes New Roman" w:hAnsi="Times New Roman" w:eastAsia="仿宋_GB2312" w:cs="仿宋_GB2312"/>
          <w:bCs/>
          <w:sz w:val="32"/>
          <w:szCs w:val="32"/>
        </w:rPr>
      </w:pPr>
      <w:r>
        <w:rPr>
          <w:rFonts w:hint="eastAsia" w:ascii="Times New Roman" w:hAnsi="Times New Roman" w:eastAsia="仿宋_GB2312" w:cs="仿宋_GB2312"/>
          <w:bCs/>
          <w:sz w:val="32"/>
          <w:szCs w:val="32"/>
          <w:lang w:eastAsia="zh-CN"/>
        </w:rPr>
        <w:t>（八）</w:t>
      </w:r>
      <w:r>
        <w:rPr>
          <w:rFonts w:hint="eastAsia" w:ascii="Times New Roman" w:hAnsi="Times New Roman" w:eastAsia="仿宋_GB2312" w:cs="仿宋_GB2312"/>
          <w:bCs/>
          <w:sz w:val="32"/>
          <w:szCs w:val="32"/>
        </w:rPr>
        <w:t>图案完成后，除去推牌选手外其余选手全部离开比赛场地，如有违规取消比赛资格。</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bCs/>
          <w:sz w:val="32"/>
          <w:szCs w:val="32"/>
        </w:rPr>
      </w:pPr>
      <w:r>
        <w:rPr>
          <w:rFonts w:hint="eastAsia" w:ascii="Times New Roman" w:hAnsi="Times New Roman" w:eastAsia="仿宋_GB2312" w:cs="仿宋_GB2312"/>
          <w:bCs/>
          <w:sz w:val="32"/>
          <w:szCs w:val="32"/>
          <w:lang w:eastAsia="zh-CN"/>
        </w:rPr>
        <w:t>（九）</w:t>
      </w:r>
      <w:r>
        <w:rPr>
          <w:rFonts w:hint="eastAsia" w:ascii="Times New Roman" w:hAnsi="Times New Roman" w:eastAsia="仿宋_GB2312" w:cs="仿宋_GB2312"/>
          <w:bCs/>
          <w:sz w:val="32"/>
          <w:szCs w:val="32"/>
        </w:rPr>
        <w:t>比赛中如有异议可向裁判进行交涉，不得当场喧哗。</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bCs/>
          <w:sz w:val="32"/>
          <w:szCs w:val="32"/>
        </w:rPr>
      </w:pPr>
      <w:r>
        <w:rPr>
          <w:rFonts w:hint="eastAsia" w:ascii="Times New Roman" w:hAnsi="Times New Roman" w:eastAsia="仿宋_GB2312" w:cs="仿宋_GB2312"/>
          <w:bCs/>
          <w:sz w:val="32"/>
          <w:szCs w:val="32"/>
          <w:lang w:eastAsia="zh-CN"/>
        </w:rPr>
        <w:t>（十）</w:t>
      </w:r>
      <w:r>
        <w:rPr>
          <w:rFonts w:hint="eastAsia" w:ascii="Times New Roman" w:hAnsi="Times New Roman" w:eastAsia="仿宋_GB2312" w:cs="仿宋_GB2312"/>
          <w:bCs/>
          <w:sz w:val="32"/>
          <w:szCs w:val="32"/>
        </w:rPr>
        <w:t>比赛结束，收拾比赛场地，道具归位。</w:t>
      </w: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黑体"/>
          <w:bCs/>
          <w:sz w:val="32"/>
          <w:szCs w:val="32"/>
        </w:rPr>
      </w:pPr>
      <w:r>
        <w:rPr>
          <w:rFonts w:hint="eastAsia" w:ascii="Times New Roman" w:hAnsi="Times New Roman" w:eastAsia="黑体"/>
          <w:bCs/>
          <w:sz w:val="32"/>
          <w:szCs w:val="32"/>
          <w:lang w:eastAsia="zh-CN"/>
        </w:rPr>
        <w:t>三</w:t>
      </w:r>
      <w:r>
        <w:rPr>
          <w:rFonts w:hint="eastAsia" w:ascii="Times New Roman" w:hAnsi="Times New Roman" w:eastAsia="黑体"/>
          <w:bCs/>
          <w:sz w:val="32"/>
          <w:szCs w:val="32"/>
        </w:rPr>
        <w:t>、评分标准</w:t>
      </w:r>
    </w:p>
    <w:p>
      <w:pPr>
        <w:pStyle w:val="19"/>
        <w:keepNext w:val="0"/>
        <w:keepLines w:val="0"/>
        <w:pageBreakBefore w:val="0"/>
        <w:kinsoku/>
        <w:wordWrap/>
        <w:overflowPunct/>
        <w:topLinePunct w:val="0"/>
        <w:autoSpaceDE/>
        <w:autoSpaceDN/>
        <w:bidi w:val="0"/>
        <w:adjustRightInd/>
        <w:snapToGrid/>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比赛总分为100分，分别对骨牌利用率、图案、推倒率、机关个数进行评分。</w:t>
      </w:r>
    </w:p>
    <w:p>
      <w:pPr>
        <w:pStyle w:val="15"/>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0" w:firstLineChars="0"/>
        <w:jc w:val="left"/>
        <w:rPr>
          <w:rFonts w:hint="eastAsia" w:ascii="方正楷体_GBK" w:hAnsi="方正楷体_GBK" w:eastAsia="方正楷体_GBK" w:cs="方正楷体_GBK"/>
          <w:b/>
          <w:bCs/>
          <w:kern w:val="0"/>
          <w:sz w:val="32"/>
          <w:szCs w:val="32"/>
          <w:lang w:val="en-US" w:eastAsia="zh-CN" w:bidi="ar"/>
        </w:rPr>
      </w:pPr>
      <w:bookmarkStart w:id="7" w:name="_Toc5645"/>
      <w:bookmarkStart w:id="8" w:name="_Toc30442"/>
      <w:r>
        <w:rPr>
          <w:rFonts w:hint="eastAsia" w:ascii="方正楷体_GBK" w:hAnsi="方正楷体_GBK" w:eastAsia="方正楷体_GBK" w:cs="方正楷体_GBK"/>
          <w:b/>
          <w:bCs/>
          <w:kern w:val="0"/>
          <w:sz w:val="32"/>
          <w:szCs w:val="32"/>
          <w:lang w:val="en-US" w:eastAsia="zh-CN" w:bidi="ar"/>
        </w:rPr>
        <w:t>（一）利用率（16分）</w:t>
      </w:r>
      <w:bookmarkEnd w:id="7"/>
      <w:bookmarkEnd w:id="8"/>
    </w:p>
    <w:p>
      <w:pPr>
        <w:pStyle w:val="19"/>
        <w:keepNext w:val="0"/>
        <w:keepLines w:val="0"/>
        <w:pageBreakBefore w:val="0"/>
        <w:kinsoku/>
        <w:wordWrap/>
        <w:overflowPunct/>
        <w:topLinePunct w:val="0"/>
        <w:autoSpaceDE/>
        <w:autoSpaceDN/>
        <w:bidi w:val="0"/>
        <w:adjustRightInd/>
        <w:snapToGrid/>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以实际利用骨牌数占</w:t>
      </w:r>
      <w:r>
        <w:rPr>
          <w:rFonts w:hint="eastAsia" w:ascii="Times New Roman" w:hAnsi="Times New Roman" w:eastAsia="仿宋_GB2312"/>
          <w:bCs/>
          <w:sz w:val="32"/>
          <w:szCs w:val="32"/>
          <w:lang w:eastAsia="zh-CN"/>
        </w:rPr>
        <w:t>规定</w:t>
      </w:r>
      <w:r>
        <w:rPr>
          <w:rFonts w:hint="eastAsia" w:ascii="Times New Roman" w:hAnsi="Times New Roman" w:eastAsia="仿宋_GB2312"/>
          <w:bCs/>
          <w:sz w:val="32"/>
          <w:szCs w:val="32"/>
        </w:rPr>
        <w:t>骨牌数百分比计算。</w:t>
      </w:r>
    </w:p>
    <w:p>
      <w:pPr>
        <w:pStyle w:val="15"/>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0" w:firstLineChars="0"/>
        <w:jc w:val="left"/>
        <w:rPr>
          <w:rFonts w:hint="eastAsia" w:ascii="方正楷体_GBK" w:hAnsi="方正楷体_GBK" w:eastAsia="方正楷体_GBK" w:cs="方正楷体_GBK"/>
          <w:b/>
          <w:bCs/>
          <w:kern w:val="0"/>
          <w:sz w:val="32"/>
          <w:szCs w:val="32"/>
          <w:lang w:val="en-US" w:eastAsia="zh-CN" w:bidi="ar"/>
        </w:rPr>
      </w:pPr>
      <w:bookmarkStart w:id="9" w:name="_Toc28064"/>
      <w:bookmarkStart w:id="10" w:name="_Toc32294"/>
      <w:r>
        <w:rPr>
          <w:rFonts w:hint="eastAsia" w:ascii="方正楷体_GBK" w:hAnsi="方正楷体_GBK" w:eastAsia="方正楷体_GBK" w:cs="方正楷体_GBK"/>
          <w:b/>
          <w:bCs/>
          <w:kern w:val="0"/>
          <w:sz w:val="32"/>
          <w:szCs w:val="32"/>
          <w:lang w:val="en-US" w:eastAsia="zh-CN" w:bidi="ar"/>
        </w:rPr>
        <w:t>（二）图案（38分）</w:t>
      </w:r>
      <w:bookmarkEnd w:id="9"/>
      <w:bookmarkEnd w:id="10"/>
    </w:p>
    <w:p>
      <w:pPr>
        <w:pStyle w:val="19"/>
        <w:keepNext w:val="0"/>
        <w:keepLines w:val="0"/>
        <w:pageBreakBefore w:val="0"/>
        <w:numPr>
          <w:ilvl w:val="0"/>
          <w:numId w:val="0"/>
        </w:numPr>
        <w:kinsoku/>
        <w:wordWrap/>
        <w:overflowPunct/>
        <w:topLinePunct w:val="0"/>
        <w:autoSpaceDE/>
        <w:autoSpaceDN/>
        <w:bidi w:val="0"/>
        <w:adjustRightInd/>
        <w:snapToGrid/>
        <w:spacing w:line="560" w:lineRule="exact"/>
        <w:ind w:leftChars="200"/>
        <w:rPr>
          <w:rFonts w:hint="eastAsia" w:ascii="Times New Roman" w:hAnsi="Times New Roman" w:eastAsia="仿宋_GB2312"/>
          <w:bCs/>
          <w:sz w:val="32"/>
          <w:szCs w:val="32"/>
        </w:rPr>
      </w:pP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1</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rPr>
        <w:t>完整性10分——以图案的完成情况给予相应计分。</w:t>
      </w:r>
    </w:p>
    <w:p>
      <w:pPr>
        <w:pStyle w:val="19"/>
        <w:keepNext w:val="0"/>
        <w:keepLines w:val="0"/>
        <w:pageBreakBefore w:val="0"/>
        <w:numPr>
          <w:ilvl w:val="0"/>
          <w:numId w:val="0"/>
        </w:numPr>
        <w:kinsoku/>
        <w:wordWrap/>
        <w:overflowPunct/>
        <w:topLinePunct w:val="0"/>
        <w:autoSpaceDE/>
        <w:autoSpaceDN/>
        <w:bidi w:val="0"/>
        <w:adjustRightInd/>
        <w:snapToGrid/>
        <w:spacing w:line="560" w:lineRule="exact"/>
        <w:ind w:leftChars="200"/>
        <w:rPr>
          <w:rFonts w:hint="eastAsia" w:ascii="Times New Roman" w:hAnsi="Times New Roman" w:eastAsia="仿宋_GB2312"/>
          <w:bCs/>
          <w:sz w:val="32"/>
          <w:szCs w:val="32"/>
        </w:rPr>
      </w:pP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2</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rPr>
        <w:t>难易程度1</w:t>
      </w:r>
      <w:r>
        <w:rPr>
          <w:rFonts w:hint="eastAsia" w:ascii="Times New Roman" w:hAnsi="Times New Roman" w:eastAsia="仿宋_GB2312"/>
          <w:bCs/>
          <w:sz w:val="32"/>
          <w:szCs w:val="32"/>
          <w:lang w:val="en-US" w:eastAsia="zh-CN"/>
        </w:rPr>
        <w:t>1</w:t>
      </w:r>
      <w:r>
        <w:rPr>
          <w:rFonts w:hint="eastAsia" w:ascii="Times New Roman" w:hAnsi="Times New Roman" w:eastAsia="仿宋_GB2312"/>
          <w:bCs/>
          <w:sz w:val="32"/>
          <w:szCs w:val="32"/>
        </w:rPr>
        <w:t>分——以图案中设计难易程度进行评分。</w:t>
      </w:r>
    </w:p>
    <w:p>
      <w:pPr>
        <w:pStyle w:val="19"/>
        <w:keepNext w:val="0"/>
        <w:keepLines w:val="0"/>
        <w:pageBreakBefore w:val="0"/>
        <w:numPr>
          <w:ilvl w:val="0"/>
          <w:numId w:val="0"/>
        </w:numPr>
        <w:kinsoku/>
        <w:wordWrap/>
        <w:overflowPunct/>
        <w:topLinePunct w:val="0"/>
        <w:autoSpaceDE/>
        <w:autoSpaceDN/>
        <w:bidi w:val="0"/>
        <w:adjustRightInd/>
        <w:snapToGrid/>
        <w:spacing w:line="560" w:lineRule="exact"/>
        <w:ind w:leftChars="200"/>
        <w:rPr>
          <w:rFonts w:ascii="Times New Roman" w:hAnsi="Times New Roman" w:eastAsia="仿宋_GB2312"/>
          <w:bCs/>
          <w:sz w:val="32"/>
          <w:szCs w:val="32"/>
        </w:rPr>
      </w:pP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3</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rPr>
        <w:t>象征意义1</w:t>
      </w:r>
      <w:r>
        <w:rPr>
          <w:rFonts w:hint="eastAsia" w:ascii="Times New Roman" w:hAnsi="Times New Roman" w:eastAsia="仿宋_GB2312"/>
          <w:bCs/>
          <w:sz w:val="32"/>
          <w:szCs w:val="32"/>
          <w:lang w:val="en-US" w:eastAsia="zh-CN"/>
        </w:rPr>
        <w:t>2</w:t>
      </w:r>
      <w:r>
        <w:rPr>
          <w:rFonts w:hint="eastAsia" w:ascii="Times New Roman" w:hAnsi="Times New Roman" w:eastAsia="仿宋_GB2312"/>
          <w:bCs/>
          <w:sz w:val="32"/>
          <w:szCs w:val="32"/>
        </w:rPr>
        <w:t>分——以图案的美观性以及所代表的象征意义，图案是否符合主题进行评分。</w:t>
      </w:r>
    </w:p>
    <w:p>
      <w:pPr>
        <w:pStyle w:val="19"/>
        <w:keepNext w:val="0"/>
        <w:keepLines w:val="0"/>
        <w:pageBreakBefore w:val="0"/>
        <w:numPr>
          <w:ilvl w:val="0"/>
          <w:numId w:val="0"/>
        </w:numPr>
        <w:kinsoku/>
        <w:wordWrap/>
        <w:overflowPunct/>
        <w:topLinePunct w:val="0"/>
        <w:autoSpaceDE/>
        <w:autoSpaceDN/>
        <w:bidi w:val="0"/>
        <w:adjustRightInd/>
        <w:snapToGrid/>
        <w:spacing w:line="560" w:lineRule="exact"/>
        <w:ind w:leftChars="200"/>
        <w:rPr>
          <w:rFonts w:hint="eastAsia" w:ascii="Times New Roman" w:hAnsi="Times New Roman" w:eastAsia="仿宋_GB2312"/>
          <w:bCs/>
          <w:sz w:val="32"/>
          <w:szCs w:val="32"/>
        </w:rPr>
      </w:pP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lang w:val="en-US" w:eastAsia="zh-CN"/>
        </w:rPr>
        <w:t>4</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rPr>
        <w:t>创意讲解5分——结合团队设计的图案以及主题进行讲解，口齿清晰，表达流畅。</w:t>
      </w:r>
    </w:p>
    <w:p>
      <w:pPr>
        <w:pStyle w:val="15"/>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0" w:firstLineChars="0"/>
        <w:jc w:val="left"/>
        <w:rPr>
          <w:rFonts w:hint="eastAsia" w:ascii="方正楷体_GBK" w:hAnsi="方正楷体_GBK" w:eastAsia="方正楷体_GBK" w:cs="方正楷体_GBK"/>
          <w:b/>
          <w:bCs/>
          <w:kern w:val="0"/>
          <w:sz w:val="32"/>
          <w:szCs w:val="32"/>
          <w:lang w:val="en-US" w:eastAsia="zh-CN" w:bidi="ar"/>
        </w:rPr>
      </w:pPr>
      <w:bookmarkStart w:id="11" w:name="_Toc27708"/>
      <w:bookmarkStart w:id="12" w:name="_Toc125"/>
      <w:r>
        <w:rPr>
          <w:rFonts w:hint="eastAsia" w:ascii="方正楷体_GBK" w:hAnsi="方正楷体_GBK" w:eastAsia="方正楷体_GBK" w:cs="方正楷体_GBK"/>
          <w:b/>
          <w:bCs/>
          <w:kern w:val="0"/>
          <w:sz w:val="32"/>
          <w:szCs w:val="32"/>
          <w:lang w:val="en-US" w:eastAsia="zh-CN" w:bidi="ar"/>
        </w:rPr>
        <w:t>（三）推倒率(30分)</w:t>
      </w:r>
      <w:bookmarkEnd w:id="11"/>
      <w:bookmarkEnd w:id="12"/>
    </w:p>
    <w:p>
      <w:pPr>
        <w:pStyle w:val="19"/>
        <w:keepNext w:val="0"/>
        <w:keepLines w:val="0"/>
        <w:pageBreakBefore w:val="0"/>
        <w:kinsoku/>
        <w:wordWrap/>
        <w:overflowPunct/>
        <w:topLinePunct w:val="0"/>
        <w:autoSpaceDE/>
        <w:autoSpaceDN/>
        <w:bidi w:val="0"/>
        <w:adjustRightInd/>
        <w:snapToGrid/>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一张导引牌成功推倒所有骨牌为满分，每多推一次扣除</w:t>
      </w:r>
      <w:r>
        <w:rPr>
          <w:rFonts w:hint="eastAsia" w:ascii="Times New Roman" w:hAnsi="Times New Roman" w:eastAsia="仿宋_GB2312"/>
          <w:bCs/>
          <w:sz w:val="32"/>
          <w:szCs w:val="32"/>
          <w:lang w:val="en-US" w:eastAsia="zh-CN"/>
        </w:rPr>
        <w:t>2</w:t>
      </w:r>
      <w:r>
        <w:rPr>
          <w:rFonts w:hint="eastAsia" w:ascii="Times New Roman" w:hAnsi="Times New Roman" w:eastAsia="仿宋_GB2312"/>
          <w:bCs/>
          <w:sz w:val="32"/>
          <w:szCs w:val="32"/>
        </w:rPr>
        <w:t>分，骨牌须全部推到，分数扣完为止。</w:t>
      </w:r>
    </w:p>
    <w:p>
      <w:pPr>
        <w:pStyle w:val="15"/>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0" w:firstLineChars="0"/>
        <w:jc w:val="left"/>
        <w:rPr>
          <w:rFonts w:hint="eastAsia" w:ascii="方正楷体_GBK" w:hAnsi="方正楷体_GBK" w:eastAsia="方正楷体_GBK" w:cs="方正楷体_GBK"/>
          <w:b/>
          <w:bCs/>
          <w:kern w:val="0"/>
          <w:sz w:val="32"/>
          <w:szCs w:val="32"/>
          <w:lang w:val="en-US" w:eastAsia="zh-CN" w:bidi="ar"/>
        </w:rPr>
      </w:pPr>
      <w:bookmarkStart w:id="13" w:name="_Toc14024"/>
      <w:bookmarkStart w:id="14" w:name="_Toc1881"/>
      <w:r>
        <w:rPr>
          <w:rFonts w:hint="eastAsia" w:ascii="方正楷体_GBK" w:hAnsi="方正楷体_GBK" w:eastAsia="方正楷体_GBK" w:cs="方正楷体_GBK"/>
          <w:b/>
          <w:bCs/>
          <w:kern w:val="0"/>
          <w:sz w:val="32"/>
          <w:szCs w:val="32"/>
          <w:lang w:val="en-US" w:eastAsia="zh-CN" w:bidi="ar"/>
        </w:rPr>
        <w:t>（四）机关设置（10分）</w:t>
      </w:r>
      <w:bookmarkEnd w:id="13"/>
      <w:bookmarkEnd w:id="14"/>
    </w:p>
    <w:p>
      <w:pPr>
        <w:pStyle w:val="19"/>
        <w:keepNext w:val="0"/>
        <w:keepLines w:val="0"/>
        <w:pageBreakBefore w:val="0"/>
        <w:kinsoku/>
        <w:wordWrap/>
        <w:overflowPunct/>
        <w:topLinePunct w:val="0"/>
        <w:autoSpaceDE/>
        <w:autoSpaceDN/>
        <w:bidi w:val="0"/>
        <w:adjustRightInd/>
        <w:snapToGrid/>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在图案的设计中适量使用机关来增加图案的层次结构。（1个机关1分，最多10分</w:t>
      </w:r>
      <w:r>
        <w:rPr>
          <w:rFonts w:hint="eastAsia" w:ascii="Times New Roman" w:hAnsi="Times New Roman" w:eastAsia="仿宋_GB2312"/>
          <w:bCs/>
          <w:sz w:val="32"/>
          <w:szCs w:val="32"/>
          <w:lang w:eastAsia="zh-CN"/>
        </w:rPr>
        <w:t>，重复的机关不计分</w:t>
      </w:r>
      <w:r>
        <w:rPr>
          <w:rFonts w:hint="eastAsia" w:ascii="Times New Roman" w:hAnsi="Times New Roman" w:eastAsia="仿宋_GB2312"/>
          <w:bCs/>
          <w:sz w:val="32"/>
          <w:szCs w:val="32"/>
        </w:rPr>
        <w:t>）</w:t>
      </w:r>
    </w:p>
    <w:p>
      <w:pPr>
        <w:pStyle w:val="15"/>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0" w:firstLineChars="0"/>
        <w:jc w:val="left"/>
        <w:rPr>
          <w:rFonts w:hint="eastAsia" w:ascii="方正楷体_GBK" w:hAnsi="方正楷体_GBK" w:eastAsia="方正楷体_GBK" w:cs="方正楷体_GBK"/>
          <w:b/>
          <w:bCs/>
          <w:kern w:val="0"/>
          <w:sz w:val="32"/>
          <w:szCs w:val="32"/>
          <w:lang w:val="en-US" w:eastAsia="zh-CN" w:bidi="ar"/>
        </w:rPr>
      </w:pPr>
      <w:bookmarkStart w:id="15" w:name="_Toc1815"/>
      <w:bookmarkStart w:id="16" w:name="_Toc16622"/>
      <w:r>
        <w:rPr>
          <w:rFonts w:hint="eastAsia" w:ascii="方正楷体_GBK" w:hAnsi="方正楷体_GBK" w:eastAsia="方正楷体_GBK" w:cs="方正楷体_GBK"/>
          <w:b/>
          <w:bCs/>
          <w:kern w:val="0"/>
          <w:sz w:val="32"/>
          <w:szCs w:val="32"/>
          <w:lang w:val="en-US" w:eastAsia="zh-CN" w:bidi="ar"/>
        </w:rPr>
        <w:t>（五）其他(6分)</w:t>
      </w:r>
      <w:bookmarkEnd w:id="15"/>
      <w:bookmarkEnd w:id="16"/>
    </w:p>
    <w:p>
      <w:pPr>
        <w:pStyle w:val="19"/>
        <w:keepNext w:val="0"/>
        <w:keepLines w:val="0"/>
        <w:pageBreakBefore w:val="0"/>
        <w:kinsoku/>
        <w:wordWrap/>
        <w:overflowPunct/>
        <w:topLinePunct w:val="0"/>
        <w:autoSpaceDE/>
        <w:autoSpaceDN/>
        <w:bidi w:val="0"/>
        <w:adjustRightInd/>
        <w:snapToGrid/>
        <w:spacing w:line="560" w:lineRule="exact"/>
        <w:ind w:firstLine="640"/>
        <w:rPr>
          <w:rFonts w:hint="eastAsia" w:ascii="Times New Roman" w:hAnsi="Times New Roman" w:eastAsia="仿宋_GB2312"/>
          <w:bCs/>
          <w:sz w:val="32"/>
          <w:szCs w:val="32"/>
        </w:rPr>
      </w:pPr>
      <w:r>
        <w:rPr>
          <w:rFonts w:hint="eastAsia" w:ascii="Times New Roman" w:hAnsi="Times New Roman" w:eastAsia="仿宋_GB2312"/>
          <w:bCs/>
          <w:sz w:val="32"/>
          <w:szCs w:val="32"/>
        </w:rPr>
        <w:t>影响</w:t>
      </w:r>
      <w:r>
        <w:rPr>
          <w:rFonts w:hint="eastAsia" w:ascii="Times New Roman" w:hAnsi="Times New Roman" w:eastAsia="仿宋_GB2312"/>
          <w:bCs/>
          <w:sz w:val="32"/>
          <w:szCs w:val="32"/>
          <w:lang w:val="en-US" w:eastAsia="zh-CN"/>
        </w:rPr>
        <w:t>其他</w:t>
      </w:r>
      <w:r>
        <w:rPr>
          <w:rFonts w:hint="eastAsia" w:ascii="Times New Roman" w:hAnsi="Times New Roman" w:eastAsia="仿宋_GB2312"/>
          <w:bCs/>
          <w:sz w:val="32"/>
          <w:szCs w:val="32"/>
        </w:rPr>
        <w:t>队伍比赛</w:t>
      </w:r>
      <w:r>
        <w:rPr>
          <w:rFonts w:hint="eastAsia" w:ascii="Times New Roman" w:hAnsi="Times New Roman" w:eastAsia="仿宋_GB2312"/>
          <w:bCs/>
          <w:sz w:val="32"/>
          <w:szCs w:val="32"/>
          <w:lang w:eastAsia="zh-CN"/>
        </w:rPr>
        <w:t>、</w:t>
      </w:r>
      <w:r>
        <w:rPr>
          <w:rFonts w:hint="eastAsia" w:ascii="Times New Roman" w:hAnsi="Times New Roman" w:eastAsia="仿宋_GB2312"/>
          <w:bCs/>
          <w:sz w:val="32"/>
          <w:szCs w:val="32"/>
        </w:rPr>
        <w:t>未按比赛规定离场</w:t>
      </w:r>
      <w:r>
        <w:rPr>
          <w:rFonts w:hint="eastAsia" w:ascii="Times New Roman" w:hAnsi="Times New Roman" w:eastAsia="仿宋_GB2312"/>
          <w:bCs/>
          <w:sz w:val="32"/>
          <w:szCs w:val="32"/>
          <w:lang w:val="en-US" w:eastAsia="zh-CN"/>
        </w:rPr>
        <w:t>或在比赛期间做标示的</w:t>
      </w:r>
      <w:r>
        <w:rPr>
          <w:rFonts w:hint="eastAsia" w:ascii="Times New Roman" w:hAnsi="Times New Roman" w:eastAsia="仿宋_GB2312"/>
          <w:bCs/>
          <w:sz w:val="32"/>
          <w:szCs w:val="32"/>
        </w:rPr>
        <w:t>扣除相应分数。</w:t>
      </w:r>
    </w:p>
    <w:p>
      <w:pPr>
        <w:pStyle w:val="15"/>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0" w:firstLineChars="0"/>
        <w:jc w:val="left"/>
        <w:rPr>
          <w:rFonts w:hint="eastAsia" w:ascii="方正楷体_GBK" w:hAnsi="方正楷体_GBK" w:eastAsia="方正楷体_GBK" w:cs="方正楷体_GBK"/>
          <w:b/>
          <w:bCs/>
          <w:kern w:val="0"/>
          <w:sz w:val="32"/>
          <w:szCs w:val="32"/>
          <w:lang w:val="en-US" w:eastAsia="zh-CN" w:bidi="ar"/>
        </w:rPr>
      </w:pPr>
      <w:r>
        <w:rPr>
          <w:rFonts w:hint="eastAsia" w:ascii="方正楷体_GBK" w:hAnsi="方正楷体_GBK" w:eastAsia="方正楷体_GBK" w:cs="方正楷体_GBK"/>
          <w:b/>
          <w:bCs/>
          <w:kern w:val="0"/>
          <w:sz w:val="32"/>
          <w:szCs w:val="32"/>
          <w:lang w:val="en-US" w:eastAsia="zh-CN" w:bidi="ar"/>
        </w:rPr>
        <w:t>（六）超时每五分钟从总分中扣2分，依次累计。</w:t>
      </w:r>
    </w:p>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baseline"/>
        <w:rPr>
          <w:rFonts w:hint="eastAsia" w:ascii="Times New Roman" w:hAnsi="Times New Roman" w:eastAsia="仿宋_GB2312"/>
          <w:bCs/>
          <w:sz w:val="32"/>
          <w:szCs w:val="32"/>
        </w:rPr>
      </w:pPr>
      <w:r>
        <w:rPr>
          <w:rFonts w:hint="eastAsia" w:ascii="Times New Roman" w:hAnsi="Times New Roman" w:eastAsia="黑体" w:cs="黑体"/>
          <w:color w:val="000000"/>
          <w:kern w:val="0"/>
          <w:sz w:val="32"/>
          <w:szCs w:val="32"/>
          <w:lang w:val="en-US" w:eastAsia="zh-CN"/>
        </w:rPr>
        <w:t>四</w:t>
      </w:r>
      <w:r>
        <w:rPr>
          <w:rFonts w:hint="eastAsia" w:ascii="Times New Roman" w:hAnsi="Times New Roman" w:eastAsia="黑体" w:cs="黑体"/>
          <w:color w:val="000000"/>
          <w:kern w:val="0"/>
          <w:sz w:val="32"/>
          <w:szCs w:val="32"/>
          <w:lang w:eastAsia="zh-CN"/>
        </w:rPr>
        <w:t>、</w:t>
      </w:r>
      <w:r>
        <w:rPr>
          <w:rFonts w:hint="eastAsia" w:ascii="Times New Roman" w:hAnsi="Times New Roman" w:eastAsia="黑体" w:cs="黑体"/>
          <w:color w:val="000000"/>
          <w:kern w:val="0"/>
          <w:sz w:val="32"/>
          <w:szCs w:val="32"/>
        </w:rPr>
        <w:t>活动要求</w:t>
      </w:r>
    </w:p>
    <w:p>
      <w:pPr>
        <w:keepNext w:val="0"/>
        <w:keepLines w:val="0"/>
        <w:pageBreakBefore w:val="0"/>
        <w:kinsoku/>
        <w:wordWrap/>
        <w:overflowPunct/>
        <w:topLinePunct w:val="0"/>
        <w:autoSpaceDE/>
        <w:autoSpaceDN/>
        <w:bidi w:val="0"/>
        <w:adjustRightInd/>
        <w:snapToGrid/>
        <w:spacing w:line="560" w:lineRule="exact"/>
        <w:ind w:firstLine="627" w:firstLineChars="196"/>
        <w:rPr>
          <w:rFonts w:hint="eastAsia" w:ascii="Times New Roman" w:hAnsi="Times New Roman" w:eastAsia="仿宋_GB2312" w:cs="Times New Roman"/>
          <w:bCs/>
          <w:kern w:val="2"/>
          <w:sz w:val="32"/>
          <w:szCs w:val="32"/>
          <w:lang w:val="en-US" w:eastAsia="zh-CN" w:bidi="ar-SA"/>
        </w:rPr>
      </w:pPr>
      <w:r>
        <w:rPr>
          <w:rFonts w:hint="eastAsia" w:ascii="Times New Roman" w:hAnsi="Times New Roman" w:eastAsia="仿宋_GB2312" w:cs="Times New Roman"/>
          <w:bCs/>
          <w:kern w:val="2"/>
          <w:sz w:val="32"/>
          <w:szCs w:val="32"/>
          <w:lang w:val="en-US" w:eastAsia="zh-CN" w:bidi="ar-SA"/>
        </w:rPr>
        <w:t>（一）请参加</w:t>
      </w:r>
      <w:r>
        <w:rPr>
          <w:rFonts w:hint="eastAsia" w:ascii="Times New Roman" w:hAnsi="Times New Roman" w:eastAsia="仿宋_GB2312"/>
          <w:sz w:val="32"/>
          <w:szCs w:val="32"/>
          <w:lang w:val="en-US" w:eastAsia="zh-CN"/>
        </w:rPr>
        <w:t>市赛</w:t>
      </w:r>
      <w:r>
        <w:rPr>
          <w:rFonts w:hint="eastAsia" w:ascii="Times New Roman" w:hAnsi="Times New Roman" w:eastAsia="仿宋_GB2312" w:cs="Times New Roman"/>
          <w:bCs/>
          <w:kern w:val="2"/>
          <w:sz w:val="32"/>
          <w:szCs w:val="32"/>
          <w:lang w:val="en-US" w:eastAsia="zh-CN" w:bidi="ar-SA"/>
        </w:rPr>
        <w:t>的各学校老师于9月11日前加入科技馆官方“2024年多米诺比赛”QQ群:837763599。进群后更改备注为：学校+教师，比赛相关事宜在群内通知。</w:t>
      </w:r>
    </w:p>
    <w:p>
      <w:pPr>
        <w:spacing w:line="560" w:lineRule="exact"/>
        <w:ind w:firstLine="627" w:firstLineChars="196"/>
        <w:rPr>
          <w:rFonts w:hint="eastAsia" w:ascii="Times New Roman" w:hAnsi="Times New Roman" w:eastAsia="仿宋_GB2312" w:cs="Times New Roman"/>
          <w:bCs/>
          <w:kern w:val="2"/>
          <w:sz w:val="32"/>
          <w:szCs w:val="32"/>
          <w:lang w:val="en-US" w:eastAsia="zh-CN" w:bidi="ar-SA"/>
        </w:rPr>
      </w:pPr>
      <w:r>
        <w:rPr>
          <w:rFonts w:hint="eastAsia" w:ascii="Times New Roman" w:hAnsi="Times New Roman" w:eastAsia="仿宋_GB2312" w:cs="Times New Roman"/>
          <w:bCs/>
          <w:kern w:val="2"/>
          <w:sz w:val="32"/>
          <w:szCs w:val="32"/>
          <w:lang w:val="en-US" w:eastAsia="zh-CN" w:bidi="ar-SA"/>
        </w:rPr>
        <w:t>（二）每支参赛队伍只限更换一次参赛队员名单，同时须提交更换情况说明（见附件7）并盖学校公章，将盖章后的情况说明扫描件发送至至QQ群内，截止时间9月16日。</w:t>
      </w:r>
    </w:p>
    <w:p>
      <w:pPr>
        <w:widowControl/>
        <w:pBdr>
          <w:top w:val="none" w:color="000000" w:sz="0" w:space="0"/>
          <w:left w:val="none" w:color="000000" w:sz="0" w:space="0"/>
          <w:bottom w:val="none" w:color="000000" w:sz="0" w:space="0"/>
          <w:right w:val="none" w:color="000000" w:sz="0" w:space="0"/>
        </w:pBdr>
        <w:spacing w:line="560" w:lineRule="exact"/>
        <w:jc w:val="left"/>
        <w:textAlignment w:val="baseline"/>
        <w:rPr>
          <w:rFonts w:hint="eastAsia" w:ascii="Times New Roman" w:hAnsi="Times New Roman" w:eastAsia="仿宋_GB2312" w:cs="Times New Roman"/>
          <w:bCs/>
          <w:kern w:val="2"/>
          <w:sz w:val="32"/>
          <w:szCs w:val="32"/>
          <w:lang w:val="en-US" w:eastAsia="zh-CN" w:bidi="ar-SA"/>
        </w:rPr>
      </w:pPr>
      <w:r>
        <w:rPr>
          <w:rFonts w:hint="eastAsia" w:ascii="Times New Roman" w:hAnsi="Times New Roman" w:eastAsia="仿宋_GB2312" w:cs="Times New Roman"/>
          <w:bCs/>
          <w:kern w:val="2"/>
          <w:sz w:val="32"/>
          <w:szCs w:val="32"/>
          <w:lang w:val="en-US" w:eastAsia="zh-CN" w:bidi="ar-SA"/>
        </w:rPr>
        <w:t xml:space="preserve">    （三）活动开始后参赛人员不允许随便离开比赛场地，如有紧急情况，报备后由工作人员带离。</w:t>
      </w:r>
    </w:p>
    <w:p>
      <w:pPr>
        <w:widowControl/>
        <w:pBdr>
          <w:top w:val="none" w:color="000000" w:sz="0" w:space="0"/>
          <w:left w:val="none" w:color="000000" w:sz="0" w:space="0"/>
          <w:bottom w:val="none" w:color="000000" w:sz="0" w:space="0"/>
          <w:right w:val="none" w:color="000000" w:sz="0" w:space="0"/>
        </w:pBdr>
        <w:spacing w:line="560" w:lineRule="exact"/>
        <w:ind w:firstLine="640" w:firstLineChars="200"/>
        <w:jc w:val="left"/>
        <w:textAlignment w:val="baseline"/>
        <w:rPr>
          <w:rFonts w:hint="eastAsia" w:ascii="Times New Roman" w:hAnsi="Times New Roman" w:eastAsia="仿宋_GB2312" w:cs="Times New Roman"/>
          <w:bCs/>
          <w:kern w:val="2"/>
          <w:sz w:val="32"/>
          <w:szCs w:val="32"/>
          <w:lang w:val="en-US" w:eastAsia="zh-CN" w:bidi="ar-SA"/>
        </w:rPr>
      </w:pPr>
      <w:r>
        <w:rPr>
          <w:rFonts w:hint="eastAsia" w:ascii="Times New Roman" w:hAnsi="Times New Roman" w:eastAsia="仿宋_GB2312" w:cs="Times New Roman"/>
          <w:bCs/>
          <w:kern w:val="2"/>
          <w:sz w:val="32"/>
          <w:szCs w:val="32"/>
          <w:lang w:val="en-US" w:eastAsia="zh-CN" w:bidi="ar-SA"/>
        </w:rPr>
        <w:t>（四）比赛开始后，带队教师需离开比赛场地、禁止指导。</w:t>
      </w:r>
    </w:p>
    <w:p>
      <w:pPr>
        <w:widowControl/>
        <w:pBdr>
          <w:top w:val="none" w:color="000000" w:sz="0" w:space="0"/>
          <w:left w:val="none" w:color="000000" w:sz="0" w:space="0"/>
          <w:bottom w:val="none" w:color="000000" w:sz="0" w:space="0"/>
          <w:right w:val="none" w:color="000000" w:sz="0" w:space="0"/>
        </w:pBdr>
        <w:spacing w:line="560" w:lineRule="exact"/>
        <w:ind w:firstLine="640" w:firstLineChars="200"/>
        <w:jc w:val="left"/>
        <w:textAlignment w:val="baseline"/>
        <w:rPr>
          <w:rFonts w:hint="eastAsia" w:ascii="Times New Roman" w:hAnsi="Times New Roman" w:eastAsia="仿宋_GB2312" w:cs="Times New Roman"/>
          <w:bCs/>
          <w:kern w:val="2"/>
          <w:sz w:val="32"/>
          <w:szCs w:val="32"/>
          <w:lang w:val="en-US" w:eastAsia="zh-CN" w:bidi="ar-SA"/>
        </w:rPr>
      </w:pPr>
      <w:r>
        <w:rPr>
          <w:rFonts w:hint="eastAsia" w:ascii="Times New Roman" w:hAnsi="Times New Roman" w:eastAsia="仿宋_GB2312" w:cs="Times New Roman"/>
          <w:bCs/>
          <w:kern w:val="2"/>
          <w:sz w:val="32"/>
          <w:szCs w:val="32"/>
          <w:lang w:val="en-US" w:eastAsia="zh-CN" w:bidi="ar-SA"/>
        </w:rPr>
        <w:t>（五）无关人员不得干扰参赛人员比赛。</w:t>
      </w:r>
    </w:p>
    <w:p>
      <w:pPr>
        <w:widowControl/>
        <w:pBdr>
          <w:top w:val="none" w:color="000000" w:sz="0" w:space="0"/>
          <w:left w:val="none" w:color="000000" w:sz="0" w:space="0"/>
          <w:bottom w:val="none" w:color="000000" w:sz="0" w:space="0"/>
          <w:right w:val="none" w:color="000000" w:sz="0" w:space="0"/>
        </w:pBdr>
        <w:spacing w:line="560" w:lineRule="exact"/>
        <w:ind w:firstLine="640" w:firstLineChars="200"/>
        <w:jc w:val="left"/>
        <w:textAlignment w:val="baseline"/>
        <w:rPr>
          <w:rFonts w:hint="eastAsia" w:ascii="Times New Roman" w:hAnsi="Times New Roman" w:eastAsia="仿宋_GB2312" w:cs="Times New Roman"/>
          <w:bCs/>
          <w:kern w:val="2"/>
          <w:sz w:val="32"/>
          <w:szCs w:val="32"/>
          <w:lang w:val="en-US" w:eastAsia="zh-CN" w:bidi="ar-SA"/>
        </w:rPr>
        <w:sectPr>
          <w:footerReference r:id="rId11" w:type="first"/>
          <w:headerReference r:id="rId9" w:type="default"/>
          <w:footerReference r:id="rId10" w:type="default"/>
          <w:pgSz w:w="11906" w:h="16838"/>
          <w:pgMar w:top="2098" w:right="1474" w:bottom="1985" w:left="1588" w:header="851" w:footer="992" w:gutter="0"/>
          <w:pgNumType w:fmt="numberInDash"/>
          <w:cols w:space="0" w:num="1"/>
          <w:titlePg/>
          <w:docGrid w:type="lines" w:linePitch="323" w:charSpace="0"/>
        </w:sectPr>
      </w:pPr>
      <w:r>
        <w:rPr>
          <w:rFonts w:hint="eastAsia" w:ascii="Times New Roman" w:hAnsi="Times New Roman" w:eastAsia="仿宋_GB2312" w:cs="Times New Roman"/>
          <w:bCs/>
          <w:kern w:val="2"/>
          <w:sz w:val="32"/>
          <w:szCs w:val="32"/>
          <w:lang w:val="en-US" w:eastAsia="zh-CN" w:bidi="ar-SA"/>
        </w:rPr>
        <w:t>（六）比赛过程中不允许摆放骨牌及规定机关之外的其他部件。</w:t>
      </w:r>
    </w:p>
    <w:p>
      <w:pPr>
        <w:jc w:val="center"/>
        <w:rPr>
          <w:rFonts w:hint="eastAsia" w:ascii="Times New Roman" w:hAnsi="Times New Roman" w:eastAsia="黑体" w:cs="黑体"/>
          <w:bCs/>
          <w:sz w:val="44"/>
          <w:szCs w:val="44"/>
        </w:rPr>
      </w:pPr>
      <w:r>
        <w:rPr>
          <w:rFonts w:hint="eastAsia" w:ascii="Times New Roman" w:hAnsi="Times New Roman" w:eastAsia="黑体" w:cs="黑体"/>
          <w:bCs/>
          <w:sz w:val="44"/>
          <w:szCs w:val="44"/>
          <w:lang w:eastAsia="zh-CN"/>
        </w:rPr>
        <w:t>第</w:t>
      </w:r>
      <w:r>
        <w:rPr>
          <w:rFonts w:hint="eastAsia" w:ascii="Times New Roman" w:hAnsi="Times New Roman" w:eastAsia="黑体" w:cs="黑体"/>
          <w:bCs/>
          <w:sz w:val="44"/>
          <w:szCs w:val="44"/>
          <w:lang w:val="en-US" w:eastAsia="zh-CN"/>
        </w:rPr>
        <w:t>九</w:t>
      </w:r>
      <w:r>
        <w:rPr>
          <w:rFonts w:hint="eastAsia" w:ascii="Times New Roman" w:hAnsi="Times New Roman" w:eastAsia="黑体" w:cs="黑体"/>
          <w:bCs/>
          <w:sz w:val="44"/>
          <w:szCs w:val="44"/>
          <w:lang w:eastAsia="zh-CN"/>
        </w:rPr>
        <w:t>届</w:t>
      </w:r>
      <w:r>
        <w:rPr>
          <w:rFonts w:hint="eastAsia" w:ascii="Times New Roman" w:hAnsi="Times New Roman" w:eastAsia="黑体" w:cs="黑体"/>
          <w:bCs/>
          <w:sz w:val="44"/>
          <w:szCs w:val="44"/>
        </w:rPr>
        <w:t>石嘴山市青少年科学节</w:t>
      </w:r>
    </w:p>
    <w:p>
      <w:pPr>
        <w:jc w:val="center"/>
        <w:rPr>
          <w:rFonts w:ascii="Times New Roman" w:hAnsi="Times New Roman" w:eastAsia="黑体" w:cs="黑体"/>
          <w:bCs/>
          <w:sz w:val="44"/>
          <w:szCs w:val="44"/>
        </w:rPr>
      </w:pPr>
      <w:r>
        <w:rPr>
          <w:rFonts w:hint="eastAsia" w:ascii="Times New Roman" w:hAnsi="Times New Roman" w:eastAsia="黑体" w:cs="黑体"/>
          <w:sz w:val="44"/>
          <w:szCs w:val="44"/>
        </w:rPr>
        <w:t>“</w:t>
      </w:r>
      <w:r>
        <w:rPr>
          <w:rFonts w:hint="eastAsia" w:ascii="Times New Roman" w:hAnsi="Times New Roman" w:eastAsia="黑体" w:cs="黑体"/>
          <w:sz w:val="44"/>
          <w:szCs w:val="44"/>
          <w:lang w:val="en-US" w:eastAsia="zh-CN"/>
        </w:rPr>
        <w:t>科技创新 探索未来</w:t>
      </w:r>
      <w:r>
        <w:rPr>
          <w:rFonts w:hint="eastAsia" w:ascii="Times New Roman" w:hAnsi="Times New Roman" w:eastAsia="黑体" w:cs="黑体"/>
          <w:sz w:val="44"/>
          <w:szCs w:val="44"/>
        </w:rPr>
        <w:t>——多米诺连锁反应创意赛”</w:t>
      </w:r>
      <w:r>
        <w:rPr>
          <w:rFonts w:hint="eastAsia" w:ascii="Times New Roman" w:hAnsi="Times New Roman" w:eastAsia="黑体" w:cs="黑体"/>
          <w:bCs/>
          <w:sz w:val="44"/>
          <w:szCs w:val="44"/>
        </w:rPr>
        <w:t>比赛报名表</w:t>
      </w:r>
    </w:p>
    <w:p>
      <w:pPr>
        <w:rPr>
          <w:rFonts w:ascii="Times New Roman" w:hAnsi="Times New Roman" w:eastAsia="仿宋_GB2312" w:cs="黑体"/>
          <w:bCs/>
          <w:sz w:val="32"/>
          <w:szCs w:val="32"/>
        </w:rPr>
      </w:pPr>
    </w:p>
    <w:p>
      <w:pPr>
        <w:ind w:firstLine="320" w:firstLineChars="100"/>
        <w:rPr>
          <w:rFonts w:ascii="Times New Roman" w:hAnsi="Times New Roman" w:eastAsia="仿宋_GB2312" w:cs="黑体"/>
          <w:bCs/>
          <w:sz w:val="32"/>
          <w:szCs w:val="32"/>
        </w:rPr>
      </w:pPr>
      <w:r>
        <w:rPr>
          <w:rFonts w:hint="eastAsia" w:ascii="Times New Roman" w:hAnsi="Times New Roman" w:eastAsia="仿宋_GB2312" w:cs="黑体"/>
          <w:bCs/>
          <w:sz w:val="32"/>
          <w:szCs w:val="32"/>
        </w:rPr>
        <w:t>单位：（盖章）</w:t>
      </w:r>
    </w:p>
    <w:tbl>
      <w:tblPr>
        <w:tblStyle w:val="9"/>
        <w:tblpPr w:leftFromText="180" w:rightFromText="180" w:vertAnchor="text" w:horzAnchor="page" w:tblpX="1829" w:tblpY="207"/>
        <w:tblOverlap w:val="never"/>
        <w:tblW w:w="13362" w:type="dxa"/>
        <w:tblInd w:w="0" w:type="dxa"/>
        <w:tblLayout w:type="fixed"/>
        <w:tblCellMar>
          <w:top w:w="0" w:type="dxa"/>
          <w:left w:w="0" w:type="dxa"/>
          <w:bottom w:w="0" w:type="dxa"/>
          <w:right w:w="0" w:type="dxa"/>
        </w:tblCellMar>
      </w:tblPr>
      <w:tblGrid>
        <w:gridCol w:w="582"/>
        <w:gridCol w:w="2055"/>
        <w:gridCol w:w="1665"/>
        <w:gridCol w:w="1500"/>
        <w:gridCol w:w="1845"/>
        <w:gridCol w:w="2025"/>
        <w:gridCol w:w="1365"/>
        <w:gridCol w:w="1290"/>
        <w:gridCol w:w="1035"/>
      </w:tblGrid>
      <w:tr>
        <w:tblPrEx>
          <w:tblCellMar>
            <w:top w:w="0" w:type="dxa"/>
            <w:left w:w="0" w:type="dxa"/>
            <w:bottom w:w="0" w:type="dxa"/>
            <w:right w:w="0" w:type="dxa"/>
          </w:tblCellMar>
        </w:tblPrEx>
        <w:trPr>
          <w:trHeight w:val="1167"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序号</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学校</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队名</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团队人数</w:t>
            </w:r>
          </w:p>
        </w:tc>
        <w:tc>
          <w:tcPr>
            <w:tcW w:w="184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队员姓名</w:t>
            </w:r>
          </w:p>
        </w:tc>
        <w:tc>
          <w:tcPr>
            <w:tcW w:w="2025"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组别（小学、初中、高中）</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kern w:val="0"/>
                <w:sz w:val="28"/>
                <w:szCs w:val="28"/>
              </w:rPr>
              <w:t>指导老师</w:t>
            </w:r>
          </w:p>
        </w:tc>
        <w:tc>
          <w:tcPr>
            <w:tcW w:w="129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联系电话</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备注</w:t>
            </w:r>
          </w:p>
        </w:tc>
      </w:tr>
      <w:tr>
        <w:tblPrEx>
          <w:tblCellMar>
            <w:top w:w="0" w:type="dxa"/>
            <w:left w:w="0" w:type="dxa"/>
            <w:bottom w:w="0" w:type="dxa"/>
            <w:right w:w="0" w:type="dxa"/>
          </w:tblCellMar>
        </w:tblPrEx>
        <w:trPr>
          <w:trHeight w:val="76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1</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84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2025"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9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Times New Roman" w:hAnsi="Times New Roman" w:cs="宋体"/>
                <w:color w:val="000000"/>
                <w:sz w:val="22"/>
                <w:szCs w:val="22"/>
              </w:rPr>
            </w:pPr>
          </w:p>
        </w:tc>
      </w:tr>
      <w:tr>
        <w:tblPrEx>
          <w:tblCellMar>
            <w:top w:w="0" w:type="dxa"/>
            <w:left w:w="0" w:type="dxa"/>
            <w:bottom w:w="0" w:type="dxa"/>
            <w:right w:w="0" w:type="dxa"/>
          </w:tblCellMar>
        </w:tblPrEx>
        <w:trPr>
          <w:trHeight w:val="76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2</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84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2025"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9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Times New Roman" w:hAnsi="Times New Roman" w:cs="宋体"/>
                <w:color w:val="000000"/>
                <w:sz w:val="22"/>
                <w:szCs w:val="22"/>
              </w:rPr>
            </w:pPr>
          </w:p>
        </w:tc>
      </w:tr>
      <w:tr>
        <w:tblPrEx>
          <w:tblCellMar>
            <w:top w:w="0" w:type="dxa"/>
            <w:left w:w="0" w:type="dxa"/>
            <w:bottom w:w="0" w:type="dxa"/>
            <w:right w:w="0" w:type="dxa"/>
          </w:tblCellMar>
        </w:tblPrEx>
        <w:trPr>
          <w:trHeight w:val="769"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r>
              <w:rPr>
                <w:rFonts w:ascii="Times New Roman" w:hAnsi="Times New Roman" w:eastAsia="仿宋_GB2312" w:cs="仿宋_GB2312"/>
                <w:color w:val="000000"/>
                <w:kern w:val="0"/>
                <w:sz w:val="28"/>
                <w:szCs w:val="28"/>
              </w:rPr>
              <w:t>3</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84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2025"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9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Times New Roman" w:hAnsi="Times New Roman" w:cs="宋体"/>
                <w:color w:val="000000"/>
                <w:sz w:val="22"/>
                <w:szCs w:val="22"/>
              </w:rPr>
            </w:pPr>
          </w:p>
        </w:tc>
      </w:tr>
      <w:tr>
        <w:tblPrEx>
          <w:tblCellMar>
            <w:top w:w="0" w:type="dxa"/>
            <w:left w:w="0" w:type="dxa"/>
            <w:bottom w:w="0" w:type="dxa"/>
            <w:right w:w="0" w:type="dxa"/>
          </w:tblCellMar>
        </w:tblPrEx>
        <w:trPr>
          <w:trHeight w:val="769"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4</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84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2025"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29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_GB2312" w:cs="仿宋_GB2312"/>
                <w:color w:val="000000"/>
                <w:sz w:val="28"/>
                <w:szCs w:val="28"/>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Times New Roman" w:hAnsi="Times New Roman" w:cs="宋体"/>
                <w:color w:val="000000"/>
                <w:sz w:val="22"/>
                <w:szCs w:val="22"/>
              </w:rPr>
            </w:pPr>
          </w:p>
        </w:tc>
      </w:tr>
    </w:tbl>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Times New Roman" w:hAnsi="Times New Roman" w:eastAsia="仿宋_GB2312" w:cs="仿宋_GB2312"/>
          <w:bCs/>
          <w:sz w:val="32"/>
          <w:szCs w:val="32"/>
          <w:lang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Times New Roman" w:hAnsi="Times New Roman" w:eastAsia="仿宋_GB2312" w:cs="仿宋_GB2312"/>
          <w:bCs/>
          <w:sz w:val="32"/>
          <w:szCs w:val="32"/>
          <w:lang w:eastAsia="zh-CN"/>
        </w:rPr>
        <w:sectPr>
          <w:footerReference r:id="rId14" w:type="first"/>
          <w:headerReference r:id="rId12" w:type="default"/>
          <w:footerReference r:id="rId13" w:type="default"/>
          <w:pgSz w:w="16838" w:h="11906" w:orient="landscape"/>
          <w:pgMar w:top="1803" w:right="1440" w:bottom="1803" w:left="1440" w:header="851" w:footer="992" w:gutter="0"/>
          <w:pgNumType w:fmt="numberInDash"/>
          <w:cols w:space="720" w:num="1"/>
          <w:titlePg/>
          <w:docGrid w:type="lines" w:linePitch="323" w:charSpace="0"/>
        </w:sectPr>
      </w:pPr>
    </w:p>
    <w:p>
      <w:pPr>
        <w:spacing w:line="240" w:lineRule="auto"/>
        <w:jc w:val="center"/>
        <w:rPr>
          <w:rFonts w:ascii="Times New Roman" w:hAnsi="Times New Roman" w:eastAsia="方正小标宋简体"/>
          <w:bCs/>
          <w:color w:val="0000FF"/>
          <w:sz w:val="44"/>
          <w:szCs w:val="44"/>
        </w:rPr>
      </w:pPr>
      <w:r>
        <w:rPr>
          <w:rFonts w:hint="eastAsia" w:ascii="Times New Roman" w:hAnsi="Times New Roman" w:eastAsia="黑体" w:cs="黑体"/>
          <w:bCs/>
          <w:sz w:val="32"/>
          <w:szCs w:val="32"/>
          <w:lang w:val="en-US" w:eastAsia="zh-CN"/>
        </w:rPr>
        <w:t xml:space="preserve">   </w:t>
      </w:r>
      <w:r>
        <w:rPr>
          <w:rFonts w:hint="eastAsia" w:ascii="Times New Roman" w:hAnsi="Times New Roman" w:eastAsia="方正小标宋简体"/>
          <w:bCs/>
          <w:color w:val="auto"/>
          <w:sz w:val="44"/>
          <w:szCs w:val="44"/>
          <w:lang w:val="en-US" w:eastAsia="zh-CN"/>
        </w:rPr>
        <w:t>多米诺连锁反应创意赛</w:t>
      </w:r>
      <w:r>
        <w:rPr>
          <w:rFonts w:hint="eastAsia" w:ascii="Times New Roman" w:hAnsi="Times New Roman" w:eastAsia="方正小标宋简体"/>
          <w:bCs/>
          <w:color w:val="auto"/>
          <w:sz w:val="44"/>
          <w:szCs w:val="44"/>
        </w:rPr>
        <w:t>机关样式及尺寸</w:t>
      </w:r>
    </w:p>
    <w:tbl>
      <w:tblPr>
        <w:tblStyle w:val="9"/>
        <w:tblpPr w:leftFromText="180" w:rightFromText="180" w:vertAnchor="text" w:horzAnchor="page" w:tblpX="1254" w:tblpY="153"/>
        <w:tblOverlap w:val="never"/>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6"/>
        <w:gridCol w:w="4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3" w:hRule="atLeast"/>
        </w:trPr>
        <w:tc>
          <w:tcPr>
            <w:tcW w:w="4776" w:type="dxa"/>
            <w:noWrap/>
          </w:tcPr>
          <w:p>
            <w:pPr>
              <w:spacing w:line="240" w:lineRule="auto"/>
              <w:jc w:val="center"/>
              <w:rPr>
                <w:rFonts w:hint="eastAsia" w:ascii="Times New Roman" w:hAnsi="Times New Roman"/>
              </w:rPr>
            </w:pPr>
          </w:p>
          <w:p>
            <w:pPr>
              <w:spacing w:line="240" w:lineRule="auto"/>
              <w:jc w:val="center"/>
              <w:rPr>
                <w:rFonts w:ascii="Times New Roman" w:hAnsi="Times New Roman"/>
                <w:lang w:val="en-US" w:eastAsia="zh-CN"/>
              </w:rPr>
            </w:pPr>
            <w:r>
              <w:rPr>
                <w:rFonts w:hint="eastAsia" w:ascii="Times New Roman" w:hAnsi="Times New Roman"/>
              </w:rPr>
              <w:drawing>
                <wp:inline distT="0" distB="0" distL="114300" distR="114300">
                  <wp:extent cx="2682875" cy="2522855"/>
                  <wp:effectExtent l="0" t="0" r="3175" b="10795"/>
                  <wp:docPr id="25" name="图片"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descr="图片1"/>
                          <pic:cNvPicPr>
                            <a:picLocks noChangeAspect="1"/>
                          </pic:cNvPicPr>
                        </pic:nvPicPr>
                        <pic:blipFill>
                          <a:blip r:embed="rId23"/>
                          <a:srcRect l="7462" t="7069" r="11700" b="9921"/>
                          <a:stretch>
                            <a:fillRect/>
                          </a:stretch>
                        </pic:blipFill>
                        <pic:spPr>
                          <a:xfrm>
                            <a:off x="0" y="0"/>
                            <a:ext cx="2682875" cy="2522855"/>
                          </a:xfrm>
                          <a:prstGeom prst="rect">
                            <a:avLst/>
                          </a:prstGeom>
                          <a:noFill/>
                          <a:ln w="9525" cap="flat" cmpd="sng">
                            <a:noFill/>
                            <a:prstDash val="solid"/>
                            <a:round/>
                          </a:ln>
                        </pic:spPr>
                      </pic:pic>
                    </a:graphicData>
                  </a:graphic>
                </wp:inline>
              </w:drawing>
            </w:r>
          </w:p>
        </w:tc>
        <w:tc>
          <w:tcPr>
            <w:tcW w:w="4806" w:type="dxa"/>
            <w:noWrap/>
          </w:tcPr>
          <w:p>
            <w:pPr>
              <w:spacing w:line="240" w:lineRule="auto"/>
              <w:jc w:val="center"/>
              <w:rPr>
                <w:rFonts w:hint="eastAsia" w:ascii="Times New Roman" w:hAnsi="Times New Roman"/>
              </w:rPr>
            </w:pPr>
          </w:p>
          <w:p>
            <w:pPr>
              <w:spacing w:line="240" w:lineRule="auto"/>
              <w:jc w:val="center"/>
              <w:rPr>
                <w:rFonts w:hint="eastAsia" w:ascii="Times New Roman" w:hAnsi="Times New Roman" w:eastAsia="方正小标宋简体"/>
                <w:bCs/>
                <w:sz w:val="44"/>
                <w:szCs w:val="44"/>
                <w:vertAlign w:val="baseline"/>
                <w:lang w:eastAsia="zh-CN"/>
              </w:rPr>
            </w:pPr>
            <w:r>
              <w:rPr>
                <w:rFonts w:hint="eastAsia" w:ascii="Times New Roman" w:hAnsi="Times New Roman"/>
              </w:rPr>
              <w:drawing>
                <wp:inline distT="0" distB="0" distL="114300" distR="114300">
                  <wp:extent cx="2900045" cy="2562860"/>
                  <wp:effectExtent l="0" t="0" r="14605" b="8890"/>
                  <wp:docPr id="28" name="图片"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descr="图片2"/>
                          <pic:cNvPicPr>
                            <a:picLocks noChangeAspect="1"/>
                          </pic:cNvPicPr>
                        </pic:nvPicPr>
                        <pic:blipFill>
                          <a:blip r:embed="rId24"/>
                          <a:srcRect t="12735" r="6433" b="381"/>
                          <a:stretch>
                            <a:fillRect/>
                          </a:stretch>
                        </pic:blipFill>
                        <pic:spPr>
                          <a:xfrm>
                            <a:off x="0" y="0"/>
                            <a:ext cx="2900045" cy="2562860"/>
                          </a:xfrm>
                          <a:prstGeom prst="rect">
                            <a:avLst/>
                          </a:prstGeom>
                          <a:noFill/>
                          <a:ln w="9525" cap="flat" cmpd="sng">
                            <a:noFill/>
                            <a:prstDash val="solid"/>
                            <a:rou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1" w:hRule="atLeast"/>
        </w:trPr>
        <w:tc>
          <w:tcPr>
            <w:tcW w:w="4776" w:type="dxa"/>
            <w:noWrap/>
          </w:tcPr>
          <w:p>
            <w:pPr>
              <w:spacing w:line="240" w:lineRule="auto"/>
              <w:jc w:val="center"/>
              <w:rPr>
                <w:rFonts w:hint="eastAsia" w:ascii="Times New Roman" w:hAnsi="Times New Roman"/>
              </w:rPr>
            </w:pPr>
          </w:p>
          <w:p>
            <w:pPr>
              <w:spacing w:line="240" w:lineRule="auto"/>
              <w:jc w:val="left"/>
              <w:rPr>
                <w:rFonts w:hint="eastAsia" w:ascii="Times New Roman" w:hAnsi="Times New Roman"/>
                <w:lang w:eastAsia="zh-CN"/>
              </w:rPr>
            </w:pPr>
            <w:r>
              <w:rPr>
                <w:rFonts w:hint="eastAsia" w:ascii="Times New Roman" w:hAnsi="Times New Roman"/>
              </w:rPr>
              <w:drawing>
                <wp:inline distT="0" distB="0" distL="114300" distR="114300">
                  <wp:extent cx="2880995" cy="2414905"/>
                  <wp:effectExtent l="0" t="0" r="14605" b="4445"/>
                  <wp:docPr id="34" name="图片"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descr="图片3"/>
                          <pic:cNvPicPr>
                            <a:picLocks noChangeAspect="1"/>
                          </pic:cNvPicPr>
                        </pic:nvPicPr>
                        <pic:blipFill>
                          <a:blip r:embed="rId25"/>
                          <a:srcRect t="10947" r="3566"/>
                          <a:stretch>
                            <a:fillRect/>
                          </a:stretch>
                        </pic:blipFill>
                        <pic:spPr>
                          <a:xfrm>
                            <a:off x="0" y="0"/>
                            <a:ext cx="2880995" cy="2414905"/>
                          </a:xfrm>
                          <a:prstGeom prst="rect">
                            <a:avLst/>
                          </a:prstGeom>
                          <a:noFill/>
                          <a:ln w="9525" cap="flat" cmpd="sng">
                            <a:noFill/>
                            <a:prstDash val="solid"/>
                            <a:round/>
                          </a:ln>
                        </pic:spPr>
                      </pic:pic>
                    </a:graphicData>
                  </a:graphic>
                </wp:inline>
              </w:drawing>
            </w:r>
          </w:p>
        </w:tc>
        <w:tc>
          <w:tcPr>
            <w:tcW w:w="4806" w:type="dxa"/>
            <w:noWrap/>
          </w:tcPr>
          <w:p>
            <w:pPr>
              <w:spacing w:line="240" w:lineRule="auto"/>
              <w:jc w:val="center"/>
              <w:rPr>
                <w:rFonts w:hint="eastAsia" w:ascii="Times New Roman" w:hAnsi="Times New Roman"/>
              </w:rPr>
            </w:pPr>
          </w:p>
          <w:p>
            <w:pPr>
              <w:spacing w:line="240" w:lineRule="auto"/>
              <w:jc w:val="left"/>
              <w:rPr>
                <w:rFonts w:hint="eastAsia" w:ascii="Times New Roman" w:hAnsi="Times New Roman"/>
                <w:lang w:eastAsia="zh-CN"/>
              </w:rPr>
            </w:pPr>
            <w:r>
              <w:rPr>
                <w:rFonts w:hint="eastAsia" w:ascii="Times New Roman" w:hAnsi="Times New Roman"/>
              </w:rPr>
              <w:drawing>
                <wp:inline distT="0" distB="0" distL="114300" distR="114300">
                  <wp:extent cx="2905125" cy="2388870"/>
                  <wp:effectExtent l="0" t="0" r="9525" b="11430"/>
                  <wp:docPr id="37" name="图片"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descr="图片5"/>
                          <pic:cNvPicPr>
                            <a:picLocks noChangeAspect="1"/>
                          </pic:cNvPicPr>
                        </pic:nvPicPr>
                        <pic:blipFill>
                          <a:blip r:embed="rId26"/>
                          <a:srcRect t="11015" r="3632"/>
                          <a:stretch>
                            <a:fillRect/>
                          </a:stretch>
                        </pic:blipFill>
                        <pic:spPr>
                          <a:xfrm>
                            <a:off x="0" y="0"/>
                            <a:ext cx="2905125" cy="2388870"/>
                          </a:xfrm>
                          <a:prstGeom prst="rect">
                            <a:avLst/>
                          </a:prstGeom>
                          <a:noFill/>
                          <a:ln w="9525" cap="flat" cmpd="sng">
                            <a:noFill/>
                            <a:prstDash val="solid"/>
                            <a:rou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5" w:hRule="atLeast"/>
        </w:trPr>
        <w:tc>
          <w:tcPr>
            <w:tcW w:w="4776" w:type="dxa"/>
            <w:noWrap/>
          </w:tcPr>
          <w:p>
            <w:pPr>
              <w:spacing w:line="240" w:lineRule="auto"/>
              <w:jc w:val="left"/>
              <w:rPr>
                <w:rFonts w:hint="eastAsia" w:ascii="Times New Roman" w:hAnsi="Times New Roman"/>
              </w:rPr>
            </w:pPr>
          </w:p>
          <w:p>
            <w:pPr>
              <w:spacing w:line="240" w:lineRule="auto"/>
              <w:jc w:val="center"/>
              <w:rPr>
                <w:rFonts w:hint="eastAsia" w:ascii="Times New Roman" w:hAnsi="Times New Roman"/>
                <w:lang w:eastAsia="zh-CN"/>
              </w:rPr>
            </w:pPr>
            <w:r>
              <w:rPr>
                <w:rFonts w:hint="eastAsia" w:ascii="Times New Roman" w:hAnsi="Times New Roman"/>
              </w:rPr>
              <w:drawing>
                <wp:inline distT="0" distB="0" distL="114300" distR="114300">
                  <wp:extent cx="2724150" cy="2328545"/>
                  <wp:effectExtent l="0" t="0" r="0" b="14605"/>
                  <wp:docPr id="40" name="图片"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descr="图片4"/>
                          <pic:cNvPicPr>
                            <a:picLocks noChangeAspect="1"/>
                          </pic:cNvPicPr>
                        </pic:nvPicPr>
                        <pic:blipFill>
                          <a:blip r:embed="rId27"/>
                          <a:stretch>
                            <a:fillRect/>
                          </a:stretch>
                        </pic:blipFill>
                        <pic:spPr>
                          <a:xfrm>
                            <a:off x="0" y="0"/>
                            <a:ext cx="2724150" cy="2328545"/>
                          </a:xfrm>
                          <a:prstGeom prst="rect">
                            <a:avLst/>
                          </a:prstGeom>
                          <a:noFill/>
                          <a:ln w="9525" cap="flat" cmpd="sng">
                            <a:noFill/>
                            <a:prstDash val="solid"/>
                            <a:round/>
                          </a:ln>
                        </pic:spPr>
                      </pic:pic>
                    </a:graphicData>
                  </a:graphic>
                </wp:inline>
              </w:drawing>
            </w:r>
          </w:p>
        </w:tc>
        <w:tc>
          <w:tcPr>
            <w:tcW w:w="4806" w:type="dxa"/>
            <w:noWrap/>
          </w:tcPr>
          <w:p>
            <w:pPr>
              <w:spacing w:line="240" w:lineRule="auto"/>
              <w:jc w:val="left"/>
              <w:rPr>
                <w:rFonts w:hint="eastAsia" w:ascii="Times New Roman" w:hAnsi="Times New Roman"/>
              </w:rPr>
            </w:pPr>
          </w:p>
          <w:p>
            <w:pPr>
              <w:spacing w:line="240" w:lineRule="auto"/>
              <w:jc w:val="center"/>
              <w:rPr>
                <w:rFonts w:hint="eastAsia" w:ascii="Times New Roman" w:hAnsi="Times New Roman"/>
                <w:lang w:eastAsia="zh-CN"/>
              </w:rPr>
            </w:pPr>
            <w:r>
              <w:rPr>
                <w:rFonts w:hint="eastAsia" w:ascii="Times New Roman" w:hAnsi="Times New Roman"/>
              </w:rPr>
              <w:drawing>
                <wp:inline distT="0" distB="0" distL="114300" distR="114300">
                  <wp:extent cx="2760345" cy="2355850"/>
                  <wp:effectExtent l="0" t="0" r="1905" b="6350"/>
                  <wp:docPr id="43" name="图片"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descr="图片6"/>
                          <pic:cNvPicPr>
                            <a:picLocks noChangeAspect="1"/>
                          </pic:cNvPicPr>
                        </pic:nvPicPr>
                        <pic:blipFill>
                          <a:blip r:embed="rId28"/>
                          <a:stretch>
                            <a:fillRect/>
                          </a:stretch>
                        </pic:blipFill>
                        <pic:spPr>
                          <a:xfrm>
                            <a:off x="0" y="0"/>
                            <a:ext cx="2760345" cy="2355850"/>
                          </a:xfrm>
                          <a:prstGeom prst="rect">
                            <a:avLst/>
                          </a:prstGeom>
                          <a:noFill/>
                          <a:ln w="9525" cap="flat" cmpd="sng">
                            <a:noFill/>
                            <a:prstDash val="solid"/>
                            <a:rou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5" w:hRule="atLeast"/>
        </w:trPr>
        <w:tc>
          <w:tcPr>
            <w:tcW w:w="4776" w:type="dxa"/>
            <w:noWrap/>
          </w:tcPr>
          <w:p>
            <w:pPr>
              <w:spacing w:line="240" w:lineRule="auto"/>
              <w:jc w:val="left"/>
              <w:rPr>
                <w:rFonts w:hint="eastAsia" w:ascii="Times New Roman" w:hAnsi="Times New Roman"/>
              </w:rPr>
            </w:pPr>
          </w:p>
          <w:p>
            <w:pPr>
              <w:spacing w:line="240" w:lineRule="auto"/>
              <w:jc w:val="center"/>
              <w:rPr>
                <w:rFonts w:hint="eastAsia" w:ascii="Times New Roman" w:hAnsi="Times New Roman"/>
                <w:lang w:eastAsia="zh-CN"/>
              </w:rPr>
            </w:pPr>
            <w:r>
              <w:rPr>
                <w:rFonts w:hint="eastAsia" w:ascii="Times New Roman" w:hAnsi="Times New Roman"/>
              </w:rPr>
              <w:drawing>
                <wp:inline distT="0" distB="0" distL="114300" distR="114300">
                  <wp:extent cx="2673985" cy="2446655"/>
                  <wp:effectExtent l="0" t="0" r="12065" b="10795"/>
                  <wp:docPr id="46" name="图片"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descr="图片7"/>
                          <pic:cNvPicPr>
                            <a:picLocks noChangeAspect="1"/>
                          </pic:cNvPicPr>
                        </pic:nvPicPr>
                        <pic:blipFill>
                          <a:blip r:embed="rId29"/>
                          <a:stretch>
                            <a:fillRect/>
                          </a:stretch>
                        </pic:blipFill>
                        <pic:spPr>
                          <a:xfrm>
                            <a:off x="0" y="0"/>
                            <a:ext cx="2673985" cy="2446655"/>
                          </a:xfrm>
                          <a:prstGeom prst="rect">
                            <a:avLst/>
                          </a:prstGeom>
                          <a:noFill/>
                          <a:ln w="9525" cap="flat" cmpd="sng">
                            <a:noFill/>
                            <a:prstDash val="solid"/>
                            <a:round/>
                          </a:ln>
                        </pic:spPr>
                      </pic:pic>
                    </a:graphicData>
                  </a:graphic>
                </wp:inline>
              </w:drawing>
            </w:r>
          </w:p>
        </w:tc>
        <w:tc>
          <w:tcPr>
            <w:tcW w:w="4806" w:type="dxa"/>
            <w:noWrap/>
          </w:tcPr>
          <w:p>
            <w:pPr>
              <w:spacing w:line="240" w:lineRule="auto"/>
              <w:jc w:val="left"/>
              <w:rPr>
                <w:rFonts w:hint="eastAsia" w:ascii="Times New Roman" w:hAnsi="Times New Roman"/>
              </w:rPr>
            </w:pPr>
          </w:p>
          <w:p>
            <w:pPr>
              <w:spacing w:line="240" w:lineRule="auto"/>
              <w:jc w:val="center"/>
              <w:rPr>
                <w:rFonts w:hint="eastAsia" w:ascii="Times New Roman" w:hAnsi="Times New Roman"/>
                <w:lang w:eastAsia="zh-CN"/>
              </w:rPr>
            </w:pPr>
            <w:r>
              <w:rPr>
                <w:rFonts w:hint="eastAsia" w:ascii="Times New Roman" w:hAnsi="Times New Roman"/>
              </w:rPr>
              <w:drawing>
                <wp:inline distT="0" distB="0" distL="114300" distR="114300">
                  <wp:extent cx="2730500" cy="2474595"/>
                  <wp:effectExtent l="0" t="0" r="12700" b="1905"/>
                  <wp:docPr id="49" name="图片"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descr="图片8"/>
                          <pic:cNvPicPr>
                            <a:picLocks noChangeAspect="1"/>
                          </pic:cNvPicPr>
                        </pic:nvPicPr>
                        <pic:blipFill>
                          <a:blip r:embed="rId30"/>
                          <a:stretch>
                            <a:fillRect/>
                          </a:stretch>
                        </pic:blipFill>
                        <pic:spPr>
                          <a:xfrm>
                            <a:off x="0" y="0"/>
                            <a:ext cx="2730500" cy="2474595"/>
                          </a:xfrm>
                          <a:prstGeom prst="rect">
                            <a:avLst/>
                          </a:prstGeom>
                          <a:noFill/>
                          <a:ln w="9525" cap="flat" cmpd="sng">
                            <a:noFill/>
                            <a:prstDash val="solid"/>
                            <a:rou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4" w:hRule="atLeast"/>
        </w:trPr>
        <w:tc>
          <w:tcPr>
            <w:tcW w:w="4776" w:type="dxa"/>
            <w:noWrap/>
          </w:tcPr>
          <w:p>
            <w:pPr>
              <w:spacing w:line="240" w:lineRule="auto"/>
              <w:jc w:val="center"/>
              <w:rPr>
                <w:rFonts w:hint="eastAsia" w:ascii="Times New Roman" w:hAnsi="Times New Roman"/>
              </w:rPr>
            </w:pPr>
          </w:p>
          <w:p>
            <w:pPr>
              <w:spacing w:line="240" w:lineRule="auto"/>
              <w:jc w:val="center"/>
              <w:rPr>
                <w:rFonts w:hint="eastAsia" w:ascii="Times New Roman" w:hAnsi="Times New Roman" w:eastAsia="方正小标宋简体"/>
                <w:bCs/>
                <w:sz w:val="44"/>
                <w:szCs w:val="44"/>
                <w:vertAlign w:val="baseline"/>
                <w:lang w:eastAsia="zh-CN"/>
              </w:rPr>
            </w:pPr>
            <w:r>
              <w:rPr>
                <w:rFonts w:hint="eastAsia" w:ascii="Times New Roman" w:hAnsi="Times New Roman"/>
              </w:rPr>
              <w:drawing>
                <wp:inline distT="0" distB="0" distL="114300" distR="114300">
                  <wp:extent cx="2750185" cy="2465070"/>
                  <wp:effectExtent l="0" t="0" r="12065" b="11430"/>
                  <wp:docPr id="52" name="图片"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descr="图片9"/>
                          <pic:cNvPicPr>
                            <a:picLocks noChangeAspect="1"/>
                          </pic:cNvPicPr>
                        </pic:nvPicPr>
                        <pic:blipFill>
                          <a:blip r:embed="rId31"/>
                          <a:stretch>
                            <a:fillRect/>
                          </a:stretch>
                        </pic:blipFill>
                        <pic:spPr>
                          <a:xfrm>
                            <a:off x="0" y="0"/>
                            <a:ext cx="2750185" cy="2465070"/>
                          </a:xfrm>
                          <a:prstGeom prst="rect">
                            <a:avLst/>
                          </a:prstGeom>
                          <a:noFill/>
                          <a:ln w="9525" cap="flat" cmpd="sng">
                            <a:noFill/>
                            <a:prstDash val="solid"/>
                            <a:round/>
                          </a:ln>
                        </pic:spPr>
                      </pic:pic>
                    </a:graphicData>
                  </a:graphic>
                </wp:inline>
              </w:drawing>
            </w:r>
          </w:p>
        </w:tc>
        <w:tc>
          <w:tcPr>
            <w:tcW w:w="4806" w:type="dxa"/>
            <w:noWrap/>
          </w:tcPr>
          <w:p>
            <w:pPr>
              <w:spacing w:line="240" w:lineRule="auto"/>
              <w:jc w:val="both"/>
              <w:rPr>
                <w:rFonts w:hint="eastAsia" w:ascii="Times New Roman" w:hAnsi="Times New Roman"/>
              </w:rPr>
            </w:pPr>
          </w:p>
          <w:p>
            <w:pPr>
              <w:spacing w:line="240" w:lineRule="auto"/>
              <w:jc w:val="center"/>
              <w:rPr>
                <w:rFonts w:hint="eastAsia" w:ascii="Times New Roman" w:hAnsi="Times New Roman"/>
                <w:lang w:eastAsia="zh-CN"/>
              </w:rPr>
            </w:pPr>
            <w:r>
              <w:rPr>
                <w:rFonts w:hint="eastAsia" w:ascii="Times New Roman" w:hAnsi="Times New Roman"/>
              </w:rPr>
              <w:drawing>
                <wp:inline distT="0" distB="0" distL="114300" distR="114300">
                  <wp:extent cx="2813685" cy="2483485"/>
                  <wp:effectExtent l="0" t="0" r="5715" b="12065"/>
                  <wp:docPr id="31" name="图片"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descr="图片10"/>
                          <pic:cNvPicPr>
                            <a:picLocks noChangeAspect="1"/>
                          </pic:cNvPicPr>
                        </pic:nvPicPr>
                        <pic:blipFill>
                          <a:blip r:embed="rId32"/>
                          <a:stretch>
                            <a:fillRect/>
                          </a:stretch>
                        </pic:blipFill>
                        <pic:spPr>
                          <a:xfrm>
                            <a:off x="0" y="0"/>
                            <a:ext cx="2813685" cy="2483485"/>
                          </a:xfrm>
                          <a:prstGeom prst="rect">
                            <a:avLst/>
                          </a:prstGeom>
                          <a:noFill/>
                          <a:ln w="9525" cap="flat" cmpd="sng">
                            <a:noFill/>
                            <a:prstDash val="solid"/>
                            <a:round/>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before="66" w:line="260" w:lineRule="exact"/>
        <w:jc w:val="center"/>
        <w:textAlignment w:val="auto"/>
        <w:rPr>
          <w:rFonts w:hint="eastAsia" w:ascii="Times New Roman" w:hAnsi="Times New Roman" w:eastAsia="仿宋" w:cs="仿宋"/>
          <w:spacing w:val="-2"/>
          <w:sz w:val="32"/>
          <w:szCs w:val="32"/>
          <w:lang w:val="en-US" w:eastAsia="zh-CN"/>
          <w14:textOutline w14:w="5791" w14:cap="flat" w14:cmpd="sng">
            <w14:solidFill>
              <w14:srgbClr w14:val="000000"/>
            </w14:solidFill>
            <w14:prstDash w14:val="solid"/>
            <w14:miter w14:val="0"/>
          </w14:textOutline>
        </w:rPr>
      </w:pPr>
    </w:p>
    <w:p>
      <w:pPr>
        <w:rPr>
          <w:rFonts w:ascii="Times New Roman" w:hAnsi="Times New Roman"/>
        </w:rPr>
        <w:sectPr>
          <w:headerReference r:id="rId15" w:type="default"/>
          <w:footerReference r:id="rId16" w:type="default"/>
          <w:pgSz w:w="11906" w:h="16838"/>
          <w:pgMar w:top="1440" w:right="1800" w:bottom="1440" w:left="1800" w:header="851" w:footer="1134" w:gutter="0"/>
          <w:pgNumType w:fmt="numberInDash"/>
          <w:cols w:space="425" w:num="1"/>
          <w:docGrid w:type="lines" w:linePitch="312" w:charSpace="0"/>
        </w:sectPr>
      </w:pPr>
    </w:p>
    <w:p>
      <w:pPr>
        <w:pStyle w:val="17"/>
        <w:spacing w:line="600" w:lineRule="exact"/>
        <w:ind w:firstLine="0" w:firstLineChars="0"/>
        <w:jc w:val="left"/>
        <w:rPr>
          <w:rFonts w:hint="default" w:ascii="Times New Roman" w:hAnsi="Times New Roman" w:eastAsia="黑体" w:cs="黑体"/>
          <w:sz w:val="32"/>
          <w:szCs w:val="32"/>
          <w:lang w:val="en-US" w:eastAsia="zh-CN"/>
        </w:rPr>
      </w:pPr>
      <w:r>
        <w:rPr>
          <w:rFonts w:hint="eastAsia" w:ascii="Times New Roman" w:hAnsi="Times New Roman" w:eastAsia="黑体" w:cs="黑体"/>
          <w:kern w:val="2"/>
          <w:sz w:val="32"/>
          <w:szCs w:val="32"/>
          <w:lang w:val="en-US" w:eastAsia="zh-CN" w:bidi="ar-SA"/>
        </w:rPr>
        <w:t>附件4</w:t>
      </w:r>
    </w:p>
    <w:p>
      <w:pPr>
        <w:spacing w:line="560" w:lineRule="exact"/>
        <w:jc w:val="center"/>
        <w:rPr>
          <w:rFonts w:hint="eastAsia" w:ascii="Times New Roman" w:hAnsi="Times New Roman" w:eastAsia="方正小标宋简体" w:cs="方正小标宋简体"/>
          <w:color w:val="auto"/>
          <w:sz w:val="44"/>
          <w:szCs w:val="44"/>
          <w:lang w:eastAsia="zh-CN"/>
        </w:rPr>
      </w:pPr>
    </w:p>
    <w:p>
      <w:pPr>
        <w:spacing w:line="560" w:lineRule="exact"/>
        <w:jc w:val="center"/>
        <w:rPr>
          <w:rFonts w:ascii="Times New Roman" w:hAnsi="Times New Roman" w:eastAsia="方正小标宋简体" w:cs="方正小标宋简体"/>
          <w:color w:val="auto"/>
          <w:sz w:val="44"/>
          <w:szCs w:val="44"/>
        </w:rPr>
      </w:pPr>
      <w:r>
        <w:rPr>
          <w:rFonts w:hint="eastAsia" w:ascii="Times New Roman" w:hAnsi="Times New Roman" w:eastAsia="方正小标宋简体" w:cs="方正小标宋简体"/>
          <w:color w:val="auto"/>
          <w:sz w:val="44"/>
          <w:szCs w:val="44"/>
          <w:lang w:eastAsia="zh-CN"/>
        </w:rPr>
        <w:t>更换参赛队员</w:t>
      </w:r>
      <w:r>
        <w:rPr>
          <w:rFonts w:hint="eastAsia" w:ascii="Times New Roman" w:hAnsi="Times New Roman" w:eastAsia="方正小标宋简体" w:cs="方正小标宋简体"/>
          <w:color w:val="auto"/>
          <w:sz w:val="44"/>
          <w:szCs w:val="44"/>
        </w:rPr>
        <w:t>情况说明</w:t>
      </w:r>
    </w:p>
    <w:p>
      <w:pPr>
        <w:spacing w:line="560" w:lineRule="exact"/>
        <w:jc w:val="left"/>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石嘴山市科技馆：</w:t>
      </w:r>
    </w:p>
    <w:p>
      <w:pPr>
        <w:spacing w:line="560" w:lineRule="exact"/>
        <w:ind w:firstLine="640" w:firstLineChars="200"/>
        <w:jc w:val="left"/>
        <w:rPr>
          <w:rFonts w:ascii="Times New Roman" w:hAnsi="Times New Roman" w:eastAsia="仿宋_GB2312" w:cs="仿宋_GB2312"/>
          <w:sz w:val="32"/>
          <w:szCs w:val="32"/>
        </w:rPr>
      </w:pPr>
      <w:r>
        <w:rPr>
          <w:rFonts w:hint="eastAsia" w:ascii="Times New Roman" w:hAnsi="Times New Roman" w:eastAsia="仿宋_GB2312" w:cs="仿宋_GB2312"/>
          <w:sz w:val="32"/>
          <w:szCs w:val="32"/>
        </w:rPr>
        <w:t>兹有我单位参加</w:t>
      </w:r>
      <w:r>
        <w:rPr>
          <w:rFonts w:hint="eastAsia" w:ascii="Times New Roman" w:hAnsi="Times New Roman" w:eastAsia="仿宋_GB2312" w:cs="仿宋_GB2312"/>
          <w:sz w:val="32"/>
          <w:szCs w:val="32"/>
          <w:lang w:eastAsia="zh-CN"/>
        </w:rPr>
        <w:t>第</w:t>
      </w:r>
      <w:r>
        <w:rPr>
          <w:rFonts w:hint="eastAsia" w:ascii="Times New Roman" w:hAnsi="Times New Roman" w:eastAsia="仿宋_GB2312" w:cs="仿宋_GB2312"/>
          <w:sz w:val="32"/>
          <w:szCs w:val="32"/>
          <w:lang w:val="en-US" w:eastAsia="zh-CN"/>
        </w:rPr>
        <w:t>九</w:t>
      </w:r>
      <w:r>
        <w:rPr>
          <w:rFonts w:hint="eastAsia" w:ascii="Times New Roman" w:hAnsi="Times New Roman" w:eastAsia="仿宋_GB2312" w:cs="仿宋_GB2312"/>
          <w:sz w:val="32"/>
          <w:szCs w:val="32"/>
          <w:lang w:eastAsia="zh-CN"/>
        </w:rPr>
        <w:t>届</w:t>
      </w:r>
      <w:r>
        <w:rPr>
          <w:rFonts w:hint="eastAsia" w:ascii="Times New Roman" w:hAnsi="Times New Roman" w:eastAsia="仿宋_GB2312" w:cs="仿宋_GB2312"/>
          <w:sz w:val="32"/>
          <w:szCs w:val="32"/>
        </w:rPr>
        <w:t>石嘴山市青少年科学节的</w:t>
      </w:r>
      <w:r>
        <w:rPr>
          <w:rFonts w:hint="eastAsia" w:ascii="Times New Roman" w:hAnsi="Times New Roman" w:eastAsia="仿宋_GB2312" w:cs="仿宋_GB2312"/>
          <w:sz w:val="32"/>
          <w:szCs w:val="32"/>
          <w:u w:val="single"/>
          <w:lang w:val="en-US" w:eastAsia="zh-CN"/>
        </w:rPr>
        <w:t xml:space="preserve">          </w:t>
      </w:r>
      <w:r>
        <w:rPr>
          <w:rFonts w:hint="eastAsia" w:ascii="Times New Roman" w:hAnsi="Times New Roman" w:eastAsia="仿宋_GB2312" w:cs="仿宋_GB2312"/>
          <w:sz w:val="32"/>
          <w:szCs w:val="32"/>
        </w:rPr>
        <w:t>同学，由于</w:t>
      </w:r>
      <w:r>
        <w:rPr>
          <w:rFonts w:hint="eastAsia" w:ascii="Times New Roman" w:hAnsi="Times New Roman" w:eastAsia="仿宋_GB2312" w:cs="仿宋_GB2312"/>
          <w:sz w:val="32"/>
          <w:szCs w:val="32"/>
          <w:u w:val="single"/>
          <w:lang w:val="en-US" w:eastAsia="zh-CN"/>
        </w:rPr>
        <w:t xml:space="preserve">     </w:t>
      </w:r>
      <w:r>
        <w:rPr>
          <w:rFonts w:hint="eastAsia" w:ascii="Times New Roman" w:hAnsi="Times New Roman" w:eastAsia="仿宋_GB2312" w:cs="仿宋_GB2312"/>
          <w:sz w:val="32"/>
          <w:szCs w:val="32"/>
          <w:u w:val="single"/>
        </w:rPr>
        <w:t>（原因）</w:t>
      </w:r>
      <w:r>
        <w:rPr>
          <w:rFonts w:hint="eastAsia" w:ascii="Times New Roman" w:hAnsi="Times New Roman" w:eastAsia="仿宋_GB2312" w:cs="仿宋_GB2312"/>
          <w:sz w:val="32"/>
          <w:szCs w:val="32"/>
          <w:u w:val="single"/>
          <w:lang w:val="en-US" w:eastAsia="zh-CN"/>
        </w:rPr>
        <w:t xml:space="preserve">    </w:t>
      </w:r>
      <w:r>
        <w:rPr>
          <w:rFonts w:hint="eastAsia" w:ascii="Times New Roman" w:hAnsi="Times New Roman" w:eastAsia="仿宋_GB2312" w:cs="仿宋_GB2312"/>
          <w:sz w:val="32"/>
          <w:szCs w:val="32"/>
        </w:rPr>
        <w:t>不能参加本次“</w:t>
      </w:r>
      <w:r>
        <w:rPr>
          <w:rFonts w:hint="eastAsia" w:ascii="Times New Roman" w:hAnsi="Times New Roman" w:eastAsia="仿宋_GB2312" w:cs="仿宋_GB2312"/>
          <w:sz w:val="32"/>
          <w:szCs w:val="32"/>
          <w:u w:val="single"/>
          <w:lang w:val="en-US" w:eastAsia="zh-CN"/>
        </w:rPr>
        <w:t xml:space="preserve">               </w:t>
      </w:r>
      <w:r>
        <w:rPr>
          <w:rFonts w:hint="eastAsia" w:ascii="Times New Roman" w:hAnsi="Times New Roman" w:eastAsia="仿宋_GB2312" w:cs="仿宋_GB2312"/>
          <w:sz w:val="32"/>
          <w:szCs w:val="32"/>
          <w:u w:val="none"/>
          <w:lang w:val="en-US" w:eastAsia="zh-CN"/>
        </w:rPr>
        <w:t>”</w:t>
      </w:r>
      <w:r>
        <w:rPr>
          <w:rFonts w:hint="eastAsia" w:ascii="Times New Roman" w:hAnsi="Times New Roman" w:eastAsia="仿宋_GB2312" w:cs="仿宋_GB2312"/>
          <w:sz w:val="32"/>
          <w:szCs w:val="32"/>
        </w:rPr>
        <w:t>决赛，特此更换学生</w:t>
      </w:r>
      <w:r>
        <w:rPr>
          <w:rFonts w:hint="eastAsia" w:ascii="Times New Roman" w:hAnsi="Times New Roman" w:eastAsia="仿宋_GB2312" w:cs="仿宋_GB2312"/>
          <w:sz w:val="32"/>
          <w:szCs w:val="32"/>
          <w:u w:val="single"/>
          <w:lang w:val="en-US" w:eastAsia="zh-CN"/>
        </w:rPr>
        <w:t xml:space="preserve">           </w:t>
      </w:r>
      <w:r>
        <w:rPr>
          <w:rFonts w:hint="eastAsia" w:ascii="Times New Roman" w:hAnsi="Times New Roman" w:eastAsia="仿宋_GB2312" w:cs="仿宋_GB2312"/>
          <w:sz w:val="32"/>
          <w:szCs w:val="32"/>
        </w:rPr>
        <w:t>参加比赛。下附更正后的参赛名单。</w:t>
      </w:r>
    </w:p>
    <w:p>
      <w:pPr>
        <w:spacing w:line="560" w:lineRule="exact"/>
        <w:ind w:firstLine="643" w:firstLineChars="200"/>
        <w:jc w:val="left"/>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学校：（盖章）</w:t>
      </w:r>
    </w:p>
    <w:tbl>
      <w:tblPr>
        <w:tblStyle w:val="9"/>
        <w:tblW w:w="139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66"/>
        <w:gridCol w:w="1796"/>
        <w:gridCol w:w="2731"/>
        <w:gridCol w:w="2280"/>
        <w:gridCol w:w="2024"/>
        <w:gridCol w:w="1427"/>
        <w:gridCol w:w="2159"/>
        <w:gridCol w:w="7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9" w:hRule="atLeast"/>
        </w:trPr>
        <w:tc>
          <w:tcPr>
            <w:tcW w:w="766"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序号</w:t>
            </w:r>
          </w:p>
        </w:tc>
        <w:tc>
          <w:tcPr>
            <w:tcW w:w="1796"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参赛项目</w:t>
            </w:r>
          </w:p>
        </w:tc>
        <w:tc>
          <w:tcPr>
            <w:tcW w:w="2731"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学校</w:t>
            </w:r>
          </w:p>
        </w:tc>
        <w:tc>
          <w:tcPr>
            <w:tcW w:w="2280"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替换学生人数</w:t>
            </w:r>
          </w:p>
        </w:tc>
        <w:tc>
          <w:tcPr>
            <w:tcW w:w="2024"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替换学生姓名</w:t>
            </w:r>
          </w:p>
        </w:tc>
        <w:tc>
          <w:tcPr>
            <w:tcW w:w="3586"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指导老师</w:t>
            </w:r>
          </w:p>
        </w:tc>
        <w:tc>
          <w:tcPr>
            <w:tcW w:w="734"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6" w:hRule="atLeast"/>
        </w:trPr>
        <w:tc>
          <w:tcPr>
            <w:tcW w:w="766"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ascii="Times New Roman" w:hAnsi="Times New Roman"/>
              </w:rPr>
            </w:pPr>
          </w:p>
        </w:tc>
        <w:tc>
          <w:tcPr>
            <w:tcW w:w="1796"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ascii="Times New Roman" w:hAnsi="Times New Roman"/>
              </w:rPr>
            </w:pPr>
          </w:p>
        </w:tc>
        <w:tc>
          <w:tcPr>
            <w:tcW w:w="2731"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ascii="Times New Roman" w:hAnsi="Times New Roman"/>
              </w:rPr>
            </w:pPr>
          </w:p>
        </w:tc>
        <w:tc>
          <w:tcPr>
            <w:tcW w:w="2280"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ascii="Times New Roman" w:hAnsi="Times New Roman"/>
              </w:rPr>
            </w:pPr>
          </w:p>
        </w:tc>
        <w:tc>
          <w:tcPr>
            <w:tcW w:w="202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ascii="Times New Roman" w:hAnsi="Times New Roman"/>
              </w:rPr>
            </w:pPr>
          </w:p>
        </w:tc>
        <w:tc>
          <w:tcPr>
            <w:tcW w:w="14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姓名</w:t>
            </w:r>
          </w:p>
        </w:tc>
        <w:tc>
          <w:tcPr>
            <w:tcW w:w="21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b/>
                <w:bCs/>
                <w:color w:val="000000"/>
                <w:sz w:val="32"/>
                <w:szCs w:val="32"/>
              </w:rPr>
            </w:pPr>
            <w:r>
              <w:rPr>
                <w:rFonts w:hint="eastAsia" w:ascii="Times New Roman" w:hAnsi="Times New Roman" w:eastAsia="仿宋_GB2312"/>
                <w:b/>
                <w:bCs/>
                <w:color w:val="000000"/>
                <w:sz w:val="32"/>
                <w:szCs w:val="32"/>
              </w:rPr>
              <w:t>联系电话</w:t>
            </w:r>
          </w:p>
        </w:tc>
        <w:tc>
          <w:tcPr>
            <w:tcW w:w="73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ascii="Times New Roman" w:hAnsi="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trPr>
        <w:tc>
          <w:tcPr>
            <w:tcW w:w="76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r>
              <w:rPr>
                <w:rFonts w:hint="eastAsia" w:ascii="Times New Roman" w:hAnsi="Times New Roman" w:eastAsia="仿宋_GB2312"/>
                <w:color w:val="000000"/>
                <w:sz w:val="32"/>
                <w:szCs w:val="32"/>
              </w:rPr>
              <w:t>1</w:t>
            </w:r>
          </w:p>
        </w:tc>
        <w:tc>
          <w:tcPr>
            <w:tcW w:w="179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73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28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02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14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1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7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560" w:lineRule="exact"/>
              <w:rPr>
                <w:rFonts w:ascii="Times New Roman" w:hAnsi="Times New Roman" w:eastAsia="仿宋_GB2312"/>
                <w:color w:val="00000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2" w:hRule="atLeast"/>
        </w:trPr>
        <w:tc>
          <w:tcPr>
            <w:tcW w:w="76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r>
              <w:rPr>
                <w:rFonts w:hint="eastAsia" w:ascii="Times New Roman" w:hAnsi="Times New Roman" w:eastAsia="仿宋_GB2312"/>
                <w:color w:val="000000"/>
                <w:sz w:val="32"/>
                <w:szCs w:val="32"/>
              </w:rPr>
              <w:t>2</w:t>
            </w:r>
          </w:p>
        </w:tc>
        <w:tc>
          <w:tcPr>
            <w:tcW w:w="179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560" w:lineRule="exact"/>
              <w:rPr>
                <w:rFonts w:ascii="Times New Roman" w:hAnsi="Times New Roman" w:eastAsia="仿宋_GB2312"/>
                <w:color w:val="000000"/>
                <w:sz w:val="32"/>
                <w:szCs w:val="32"/>
              </w:rPr>
            </w:pPr>
          </w:p>
        </w:tc>
        <w:tc>
          <w:tcPr>
            <w:tcW w:w="273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28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02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14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1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7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560" w:lineRule="exact"/>
              <w:rPr>
                <w:rFonts w:ascii="Times New Roman" w:hAnsi="Times New Roman" w:eastAsia="仿宋_GB2312"/>
                <w:color w:val="00000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76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r>
              <w:rPr>
                <w:rFonts w:hint="eastAsia" w:ascii="Times New Roman" w:hAnsi="Times New Roman" w:eastAsia="仿宋_GB2312"/>
                <w:color w:val="000000"/>
                <w:sz w:val="32"/>
                <w:szCs w:val="32"/>
              </w:rPr>
              <w:t>3</w:t>
            </w:r>
          </w:p>
        </w:tc>
        <w:tc>
          <w:tcPr>
            <w:tcW w:w="179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560" w:lineRule="exact"/>
              <w:rPr>
                <w:rFonts w:ascii="Times New Roman" w:hAnsi="Times New Roman" w:eastAsia="仿宋_GB2312"/>
                <w:color w:val="000000"/>
                <w:sz w:val="32"/>
                <w:szCs w:val="32"/>
              </w:rPr>
            </w:pPr>
          </w:p>
        </w:tc>
        <w:tc>
          <w:tcPr>
            <w:tcW w:w="273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28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02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14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21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560" w:lineRule="exact"/>
              <w:jc w:val="center"/>
              <w:rPr>
                <w:rFonts w:ascii="Times New Roman" w:hAnsi="Times New Roman" w:eastAsia="仿宋_GB2312"/>
                <w:color w:val="000000"/>
                <w:sz w:val="32"/>
                <w:szCs w:val="32"/>
              </w:rPr>
            </w:pPr>
          </w:p>
        </w:tc>
        <w:tc>
          <w:tcPr>
            <w:tcW w:w="7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560" w:lineRule="exact"/>
              <w:rPr>
                <w:rFonts w:ascii="Times New Roman" w:hAnsi="Times New Roman" w:eastAsia="仿宋_GB2312"/>
                <w:color w:val="000000"/>
                <w:sz w:val="32"/>
                <w:szCs w:val="32"/>
              </w:rPr>
            </w:pPr>
          </w:p>
        </w:tc>
      </w:tr>
    </w:tbl>
    <w:p>
      <w:pPr>
        <w:spacing w:line="560" w:lineRule="exact"/>
        <w:ind w:firstLine="640" w:firstLineChars="200"/>
        <w:jc w:val="left"/>
        <w:rPr>
          <w:rFonts w:hint="eastAsia" w:ascii="Times New Roman" w:hAnsi="Times New Roman" w:eastAsia="仿宋_GB2312" w:cs="仿宋_GB2312"/>
          <w:sz w:val="32"/>
          <w:szCs w:val="32"/>
          <w:lang w:val="en-US" w:eastAsia="zh-CN"/>
        </w:rPr>
        <w:sectPr>
          <w:headerReference r:id="rId17" w:type="default"/>
          <w:footerReference r:id="rId18" w:type="default"/>
          <w:pgSz w:w="16781" w:h="11849" w:orient="landscape"/>
          <w:pgMar w:top="1259" w:right="1440" w:bottom="1406" w:left="1440" w:header="851" w:footer="992" w:gutter="0"/>
          <w:pgNumType w:fmt="numberInDash"/>
          <w:cols w:space="0" w:num="1"/>
          <w:rtlGutter w:val="0"/>
          <w:docGrid w:type="lines" w:linePitch="316" w:charSpace="0"/>
        </w:sectPr>
      </w:pPr>
      <w:r>
        <w:rPr>
          <w:rFonts w:hint="eastAsia" w:ascii="Times New Roman" w:hAnsi="Times New Roman" w:eastAsia="仿宋_GB2312" w:cs="仿宋_GB2312"/>
          <w:sz w:val="32"/>
          <w:szCs w:val="32"/>
        </w:rPr>
        <w:t>（注：表格行数可根据实际需要增减。）</w:t>
      </w: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rPr>
          <w:rFonts w:hint="eastAsia" w:ascii="Times New Roman" w:hAnsi="Times New Roman" w:eastAsia="黑体"/>
          <w:bCs/>
          <w:sz w:val="32"/>
          <w:szCs w:val="32"/>
        </w:rPr>
      </w:pPr>
    </w:p>
    <w:p>
      <w:pPr>
        <w:pStyle w:val="20"/>
        <w:spacing w:line="480" w:lineRule="exact"/>
        <w:ind w:firstLine="402" w:firstLineChars="150"/>
        <w:rPr>
          <w:rFonts w:hint="eastAsia" w:ascii="Times New Roman" w:hAnsi="Times New Roman" w:eastAsia="仿宋_GB2312"/>
          <w:color w:val="000000"/>
          <w:sz w:val="28"/>
          <w:szCs w:val="28"/>
        </w:rPr>
      </w:pPr>
    </w:p>
    <w:p>
      <w:pPr>
        <w:pStyle w:val="20"/>
        <w:spacing w:line="480" w:lineRule="exact"/>
        <w:ind w:firstLine="402" w:firstLineChars="150"/>
        <w:rPr>
          <w:rFonts w:hint="eastAsia" w:ascii="Times New Roman" w:hAnsi="Times New Roman" w:eastAsia="仿宋_GB2312"/>
          <w:color w:val="000000"/>
          <w:sz w:val="28"/>
          <w:szCs w:val="28"/>
        </w:rPr>
      </w:pPr>
    </w:p>
    <w:p>
      <w:pPr>
        <w:pStyle w:val="20"/>
        <w:spacing w:line="480" w:lineRule="exact"/>
        <w:ind w:firstLine="402" w:firstLineChars="150"/>
        <w:rPr>
          <w:rFonts w:hint="eastAsia" w:ascii="Times New Roman" w:hAnsi="Times New Roman" w:eastAsia="仿宋_GB2312"/>
          <w:color w:val="000000"/>
          <w:sz w:val="28"/>
          <w:szCs w:val="28"/>
        </w:rPr>
      </w:pPr>
    </w:p>
    <w:p>
      <w:pPr>
        <w:pStyle w:val="20"/>
        <w:spacing w:line="480" w:lineRule="exact"/>
        <w:ind w:firstLine="402" w:firstLineChars="150"/>
        <w:rPr>
          <w:rFonts w:hint="eastAsia" w:ascii="Times New Roman" w:hAnsi="Times New Roman" w:eastAsia="仿宋_GB2312"/>
          <w:color w:val="000000"/>
          <w:sz w:val="28"/>
          <w:szCs w:val="28"/>
        </w:rPr>
      </w:pPr>
    </w:p>
    <w:p>
      <w:pPr>
        <w:pStyle w:val="20"/>
        <w:spacing w:line="480" w:lineRule="exact"/>
        <w:ind w:firstLine="402" w:firstLineChars="150"/>
        <w:rPr>
          <w:rFonts w:hint="eastAsia" w:ascii="Times New Roman" w:hAnsi="Times New Roman" w:eastAsia="仿宋_GB2312"/>
          <w:color w:val="000000"/>
          <w:sz w:val="28"/>
          <w:szCs w:val="28"/>
        </w:rPr>
      </w:pPr>
    </w:p>
    <w:p>
      <w:pPr>
        <w:pStyle w:val="20"/>
        <w:spacing w:line="480" w:lineRule="exact"/>
        <w:ind w:firstLine="402" w:firstLineChars="150"/>
        <w:rPr>
          <w:rFonts w:hint="eastAsia" w:ascii="Times New Roman" w:hAnsi="Times New Roman" w:eastAsia="仿宋_GB2312"/>
          <w:color w:val="000000"/>
          <w:sz w:val="28"/>
          <w:szCs w:val="28"/>
        </w:rPr>
      </w:pPr>
    </w:p>
    <w:p>
      <w:pPr>
        <w:pStyle w:val="20"/>
        <w:spacing w:line="480" w:lineRule="exact"/>
        <w:ind w:firstLine="402" w:firstLineChars="150"/>
        <w:rPr>
          <w:rFonts w:hint="eastAsia" w:ascii="Times New Roman" w:hAnsi="Times New Roman" w:eastAsia="仿宋_GB2312"/>
          <w:color w:val="000000"/>
          <w:sz w:val="28"/>
          <w:szCs w:val="28"/>
        </w:rPr>
      </w:pPr>
    </w:p>
    <w:p>
      <w:pPr>
        <w:pStyle w:val="20"/>
        <w:spacing w:line="480" w:lineRule="exact"/>
        <w:ind w:firstLine="402" w:firstLineChars="150"/>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rPr>
          <w:rFonts w:hint="eastAsia" w:ascii="Times New Roman" w:hAnsi="Times New Roman" w:eastAsia="仿宋_GB2312"/>
          <w:color w:val="000000"/>
          <w:sz w:val="28"/>
          <w:szCs w:val="28"/>
        </w:rPr>
      </w:pPr>
    </w:p>
    <w:p>
      <w:pPr>
        <w:pStyle w:val="20"/>
        <w:spacing w:line="480" w:lineRule="exact"/>
        <w:ind w:firstLine="402" w:firstLineChars="150"/>
        <w:rPr>
          <w:rFonts w:hint="eastAsia" w:ascii="Times New Roman" w:hAnsi="Times New Roman" w:eastAsia="黑体"/>
          <w:bCs/>
          <w:sz w:val="32"/>
          <w:szCs w:val="32"/>
        </w:rPr>
      </w:pPr>
      <w:r>
        <w:rPr>
          <w:rFonts w:hint="eastAsia" w:ascii="仿宋_GB2312" w:hAnsi="仿宋_GB2312" w:eastAsia="仿宋_GB2312" w:cs="仿宋_GB2312"/>
          <w:kern w:val="2"/>
          <w:sz w:val="28"/>
          <w:szCs w:val="28"/>
          <w:lang w:val="en-US" w:eastAsia="zh-CN"/>
        </w:rPr>
        <w:t>石嘴山市科学技术协会                 2024年8月28日印发</w:t>
      </w:r>
      <w:r>
        <w:rPr>
          <w:rFonts w:hint="eastAsia" w:ascii="Times New Roman" w:hAnsi="Times New Roman" w:eastAsia="仿宋_GB2312"/>
          <w:color w:val="000000"/>
          <w:sz w:val="28"/>
          <w:szCs w:val="28"/>
        </w:rPr>
        <mc:AlternateContent>
          <mc:Choice Requires="wps">
            <w:drawing>
              <wp:anchor distT="0" distB="0" distL="113665" distR="113665" simplePos="0" relativeHeight="251659264" behindDoc="0" locked="0" layoutInCell="1" allowOverlap="1">
                <wp:simplePos x="0" y="0"/>
                <wp:positionH relativeFrom="column">
                  <wp:posOffset>26035</wp:posOffset>
                </wp:positionH>
                <wp:positionV relativeFrom="paragraph">
                  <wp:posOffset>359410</wp:posOffset>
                </wp:positionV>
                <wp:extent cx="5541010" cy="1270"/>
                <wp:effectExtent l="0" t="0" r="0" b="0"/>
                <wp:wrapNone/>
                <wp:docPr id="59" name="直接连接符 21"/>
                <wp:cNvGraphicFramePr/>
                <a:graphic xmlns:a="http://schemas.openxmlformats.org/drawingml/2006/main">
                  <a:graphicData uri="http://schemas.microsoft.com/office/word/2010/wordprocessingShape">
                    <wps:wsp>
                      <wps:cNvCnPr/>
                      <wps:spPr>
                        <a:xfrm>
                          <a:off x="0" y="0"/>
                          <a:ext cx="5541010" cy="1269"/>
                        </a:xfrm>
                        <a:prstGeom prst="line">
                          <a:avLst/>
                        </a:prstGeom>
                        <a:noFill/>
                        <a:ln w="12573" cap="flat" cmpd="sng">
                          <a:solidFill>
                            <a:srgbClr val="000000"/>
                          </a:solidFill>
                          <a:prstDash val="solid"/>
                          <a:round/>
                        </a:ln>
                      </wps:spPr>
                      <wps:bodyPr vert="horz" wrap="square" lIns="91440" tIns="45720" rIns="91440" bIns="45720" anchor="t" anchorCtr="0" upright="1">
                        <a:noAutofit/>
                      </wps:bodyPr>
                    </wps:wsp>
                  </a:graphicData>
                </a:graphic>
              </wp:anchor>
            </w:drawing>
          </mc:Choice>
          <mc:Fallback>
            <w:pict>
              <v:line id="直接连接符 21" o:spid="_x0000_s1026" o:spt="20" style="position:absolute;left:0pt;margin-left:2.05pt;margin-top:28.3pt;height:0.1pt;width:436.3pt;z-index:251659264;mso-width-relative:page;mso-height-relative:page;" filled="f" stroked="t" coordsize="21600,21600" o:gfxdata="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4L+BdEAAAAH&#10;AQAADwAAAAAAAAABACAAAAAiAAAAZHJzL2Rvd25yZXYueG1sUEsBAhQAFAAAAAgAh07iQGin4aEj&#10;AgAALAQAAA4AAAAAAAAAAQAgAAAAIAEAAGRycy9lMm9Eb2MueG1sUEsFBgAAAAAGAAYAWQEAALUF&#10;AAAAAA==&#10;">
                <v:fill on="f" focussize="0,0"/>
                <v:stroke weight="0.99pt" color="#000000" joinstyle="round"/>
                <v:imagedata o:title=""/>
                <o:lock v:ext="edit" aspectratio="f"/>
              </v:line>
            </w:pict>
          </mc:Fallback>
        </mc:AlternateContent>
      </w:r>
      <w:r>
        <w:rPr>
          <w:rFonts w:hint="eastAsia" w:ascii="Times New Roman" w:hAnsi="Times New Roman" w:eastAsia="仿宋_GB2312"/>
          <w:color w:val="000000"/>
          <w:sz w:val="28"/>
          <w:szCs w:val="28"/>
        </w:rPr>
        <mc:AlternateContent>
          <mc:Choice Requires="wps">
            <w:drawing>
              <wp:anchor distT="0" distB="0" distL="113665" distR="113665" simplePos="0" relativeHeight="251659264" behindDoc="0" locked="0" layoutInCell="1" allowOverlap="1">
                <wp:simplePos x="0" y="0"/>
                <wp:positionH relativeFrom="column">
                  <wp:posOffset>26035</wp:posOffset>
                </wp:positionH>
                <wp:positionV relativeFrom="paragraph">
                  <wp:posOffset>6985</wp:posOffset>
                </wp:positionV>
                <wp:extent cx="5541010" cy="1270"/>
                <wp:effectExtent l="0" t="0" r="0" b="0"/>
                <wp:wrapNone/>
                <wp:docPr id="61" name="直接连接符 22"/>
                <wp:cNvGraphicFramePr/>
                <a:graphic xmlns:a="http://schemas.openxmlformats.org/drawingml/2006/main">
                  <a:graphicData uri="http://schemas.microsoft.com/office/word/2010/wordprocessingShape">
                    <wps:wsp>
                      <wps:cNvCnPr/>
                      <wps:spPr>
                        <a:xfrm>
                          <a:off x="0" y="0"/>
                          <a:ext cx="5541010" cy="1269"/>
                        </a:xfrm>
                        <a:prstGeom prst="line">
                          <a:avLst/>
                        </a:prstGeom>
                        <a:noFill/>
                        <a:ln w="12573" cap="flat" cmpd="sng">
                          <a:solidFill>
                            <a:srgbClr val="000000"/>
                          </a:solidFill>
                          <a:prstDash val="solid"/>
                          <a:round/>
                        </a:ln>
                      </wps:spPr>
                      <wps:bodyPr vert="horz" wrap="square" lIns="91440" tIns="45720" rIns="91440" bIns="45720" anchor="t" anchorCtr="0" upright="1">
                        <a:noAutofit/>
                      </wps:bodyPr>
                    </wps:wsp>
                  </a:graphicData>
                </a:graphic>
              </wp:anchor>
            </w:drawing>
          </mc:Choice>
          <mc:Fallback>
            <w:pict>
              <v:line id="直接连接符 22" o:spid="_x0000_s1026" o:spt="20" style="position:absolute;left:0pt;margin-left:2.05pt;margin-top:0.55pt;height:0.1pt;width:436.3pt;z-index:251659264;mso-width-relative:page;mso-height-relative:page;" filled="f" stroked="t" coordsize="21600,21600" o:gfxdata="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C1oj0AAAAAUB&#10;AAAPAAAAAAAAAAEAIAAAACIAAABkcnMvZG93bnJldi54bWxQSwECFAAUAAAACACHTuJA6ov5MSMC&#10;AAAsBAAADgAAAAAAAAABACAAAAAfAQAAZHJzL2Uyb0RvYy54bWxQSwUGAAAAAAYABgBZAQAAtAUA&#10;AAAA&#10;">
                <v:fill on="f" focussize="0,0"/>
                <v:stroke weight="0.99pt" color="#000000" joinstyle="round"/>
                <v:imagedata o:title=""/>
                <o:lock v:ext="edit" aspectratio="f"/>
              </v:line>
            </w:pict>
          </mc:Fallback>
        </mc:AlternateContent>
      </w:r>
    </w:p>
    <w:sectPr>
      <w:headerReference r:id="rId19" w:type="default"/>
      <w:footerReference r:id="rId20" w:type="default"/>
      <w:pgSz w:w="11849" w:h="16781"/>
      <w:pgMar w:top="2098" w:right="1587" w:bottom="1984" w:left="1587" w:header="851" w:footer="992" w:gutter="0"/>
      <w:pgNumType w:fmt="numberInDash"/>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楷体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- 25 -</w:t>
                    </w:r>
                    <w:r>
                      <w:rPr>
                        <w:rFonts w:hint="eastAsia" w:ascii="仿宋_GB2312" w:hAnsi="仿宋_GB2312" w:eastAsia="仿宋_GB2312" w:cs="仿宋_GB2312"/>
                        <w:sz w:val="28"/>
                        <w:szCs w:val="2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4" w:lineRule="exact"/>
      <w:ind w:firstLine="4031"/>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1"/>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- 22 -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- 22 -</w:t>
                    </w:r>
                    <w:r>
                      <w:rPr>
                        <w:rFonts w:hint="eastAsia" w:ascii="宋体" w:hAnsi="宋体" w:eastAsia="宋体" w:cs="宋体"/>
                        <w:sz w:val="28"/>
                        <w:szCs w:val="2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- 27 -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- 27 -</w:t>
                    </w:r>
                    <w:r>
                      <w:rPr>
                        <w:rFonts w:hint="eastAsia" w:ascii="宋体" w:hAnsi="宋体" w:eastAsia="宋体" w:cs="宋体"/>
                        <w:sz w:val="28"/>
                        <w:szCs w:val="28"/>
                      </w:rPr>
                      <w:fldChar w:fldCharType="end"/>
                    </w:r>
                  </w:p>
                </w:txbxContent>
              </v:textbox>
            </v:shape>
          </w:pict>
        </mc:Fallback>
      </mc:AlternateContent>
    </w:r>
    <w:r>
      <mc:AlternateContent>
        <mc:Choice Requires="wps">
          <w:drawing>
            <wp:anchor distT="0" distB="0" distL="113665" distR="113665" simplePos="0" relativeHeight="251659264" behindDoc="0" locked="0" layoutInCell="1" allowOverlap="1">
              <wp:simplePos x="0" y="0"/>
              <wp:positionH relativeFrom="margin">
                <wp:posOffset>4999990</wp:posOffset>
              </wp:positionH>
              <wp:positionV relativeFrom="paragraph">
                <wp:posOffset>-427990</wp:posOffset>
              </wp:positionV>
              <wp:extent cx="615950" cy="139700"/>
              <wp:effectExtent l="0" t="0" r="0" b="0"/>
              <wp:wrapNone/>
              <wp:docPr id="63" name="文本框 13"/>
              <wp:cNvGraphicFramePr/>
              <a:graphic xmlns:a="http://schemas.openxmlformats.org/drawingml/2006/main">
                <a:graphicData uri="http://schemas.microsoft.com/office/word/2010/wordprocessingShape">
                  <wps:wsp>
                    <wps:cNvSpPr/>
                    <wps:spPr>
                      <a:xfrm>
                        <a:off x="0" y="0"/>
                        <a:ext cx="615950" cy="139674"/>
                      </a:xfrm>
                      <a:prstGeom prst="rect">
                        <a:avLst/>
                      </a:prstGeom>
                      <a:noFill/>
                      <a:ln w="15875" cap="flat" cmpd="sng">
                        <a:noFill/>
                        <a:prstDash val="solid"/>
                        <a:round/>
                      </a:ln>
                    </wps:spPr>
                    <wps:txbx>
                      <w:txbxContent>
                        <w:p>
                          <w:pPr>
                            <w:pStyle w:val="5"/>
                            <w:rPr>
                              <w:rFonts w:eastAsia="宋体"/>
                            </w:rPr>
                          </w:pPr>
                        </w:p>
                      </w:txbxContent>
                    </wps:txbx>
                    <wps:bodyPr vert="horz" wrap="square" lIns="0" tIns="0" rIns="0" bIns="0" anchor="t" anchorCtr="0" upright="0">
                      <a:spAutoFit/>
                    </wps:bodyPr>
                  </wps:wsp>
                </a:graphicData>
              </a:graphic>
            </wp:anchor>
          </w:drawing>
        </mc:Choice>
        <mc:Fallback>
          <w:pict>
            <v:rect id="文本框 13" o:spid="_x0000_s1026" o:spt="1" style="position:absolute;left:0pt;margin-left:393.7pt;margin-top:-33.7pt;height:11pt;width:48.5pt;mso-position-horizontal-relative:margin;z-index:251659264;mso-width-relative:page;mso-height-relative:page;" filled="f" stroked="f" coordsize="21600,21600" o:gfxdata="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YKV+2gAAAAsBAAAPAAAAAAAAAAEAIAAAACIA&#10;AABkcnMvZG93bnJldi54bWxQSwECFAAUAAAACACHTuJAq6PTRwcCAAD5AwAADgAAAAAAAAABACAA&#10;AAApAQAAZHJzL2Uyb0RvYy54bWxQSwUGAAAAAAYABgBZAQAAogUAAAAA&#10;">
              <v:fill on="f" focussize="0,0"/>
              <v:stroke on="f" weight="1.25pt" joinstyle="round"/>
              <v:imagedata o:title=""/>
              <o:lock v:ext="edit" aspectratio="f"/>
              <v:textbox inset="0mm,0mm,0mm,0mm" style="mso-fit-shape-to-text:t;">
                <w:txbxContent>
                  <w:p>
                    <w:pPr>
                      <w:pStyle w:val="5"/>
                      <w:rPr>
                        <w:rFonts w:eastAsia="宋体"/>
                      </w:rPr>
                    </w:pPr>
                  </w:p>
                </w:txbxContent>
              </v:textbox>
            </v:rect>
          </w:pict>
        </mc:Fallback>
      </mc:AlternateContent>
    </w:r>
    <w:r>
      <mc:AlternateContent>
        <mc:Choice Requires="wps">
          <w:drawing>
            <wp:anchor distT="0" distB="0" distL="113665" distR="113665" simplePos="0" relativeHeight="251659264" behindDoc="0" locked="0" layoutInCell="1" allowOverlap="1">
              <wp:simplePos x="0" y="0"/>
              <wp:positionH relativeFrom="margin">
                <wp:align>left</wp:align>
              </wp:positionH>
              <wp:positionV relativeFrom="paragraph">
                <wp:posOffset>-578485</wp:posOffset>
              </wp:positionV>
              <wp:extent cx="9525" cy="139700"/>
              <wp:effectExtent l="0" t="0" r="0" b="0"/>
              <wp:wrapNone/>
              <wp:docPr id="66" name="文本框 14"/>
              <wp:cNvGraphicFramePr/>
              <a:graphic xmlns:a="http://schemas.openxmlformats.org/drawingml/2006/main">
                <a:graphicData uri="http://schemas.microsoft.com/office/word/2010/wordprocessingShape">
                  <wps:wsp>
                    <wps:cNvSpPr/>
                    <wps:spPr>
                      <a:xfrm>
                        <a:off x="0" y="0"/>
                        <a:ext cx="9524" cy="139674"/>
                      </a:xfrm>
                      <a:prstGeom prst="rect">
                        <a:avLst/>
                      </a:prstGeom>
                      <a:noFill/>
                      <a:ln w="15875" cap="flat" cmpd="sng">
                        <a:noFill/>
                        <a:prstDash val="solid"/>
                        <a:round/>
                      </a:ln>
                    </wps:spPr>
                    <wps:txbx>
                      <w:txbxContent>
                        <w:p>
                          <w:pPr>
                            <w:pStyle w:val="5"/>
                            <w:rPr>
                              <w:rFonts w:eastAsia="宋体"/>
                            </w:rPr>
                          </w:pPr>
                        </w:p>
                      </w:txbxContent>
                    </wps:txbx>
                    <wps:bodyPr vert="horz" wrap="none" lIns="0" tIns="0" rIns="0" bIns="0" anchor="t" anchorCtr="0" upright="0">
                      <a:spAutoFit/>
                    </wps:bodyPr>
                  </wps:wsp>
                </a:graphicData>
              </a:graphic>
            </wp:anchor>
          </w:drawing>
        </mc:Choice>
        <mc:Fallback>
          <w:pict>
            <v:rect id="文本框 14" o:spid="_x0000_s1026" o:spt="1" style="position:absolute;left:0pt;margin-top:-45.55pt;height:11pt;width:0.75pt;mso-position-horizontal:left;mso-position-horizontal-relative:margin;mso-wrap-style:none;z-index:251659264;mso-width-relative:page;mso-height-relative:page;" filled="f" stroked="f" coordsize="21600,21600" o:gfxdata="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2U/M1QAAAAYBAAAPAAAAAAAAAAEAIAAAACIAAABkcnMv&#10;ZG93bnJldi54bWxQSwECFAAUAAAACACHTuJAN+1+xgYCAAD1AwAADgAAAAAAAAABACAAAAAkAQAA&#10;ZHJzL2Uyb0RvYy54bWxQSwUGAAAAAAYABgBZAQAAnAUAAAAA&#10;">
              <v:fill on="f" focussize="0,0"/>
              <v:stroke on="f" weight="1.25pt" joinstyle="round"/>
              <v:imagedata o:title=""/>
              <o:lock v:ext="edit" aspectratio="f"/>
              <v:textbox inset="0mm,0mm,0mm,0mm" style="mso-fit-shape-to-text:t;">
                <w:txbxContent>
                  <w:p>
                    <w:pPr>
                      <w:pStyle w:val="5"/>
                      <w:rPr>
                        <w:rFonts w:eastAsia="宋体"/>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5"/>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- 25 -</w:t>
                    </w:r>
                    <w:r>
                      <w:rPr>
                        <w:rFonts w:hint="eastAsia" w:ascii="仿宋_GB2312" w:hAnsi="仿宋_GB2312" w:eastAsia="仿宋_GB2312" w:cs="仿宋_GB2312"/>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1"/>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5922010</wp:posOffset>
              </wp:positionH>
              <wp:positionV relativeFrom="page">
                <wp:posOffset>9973310</wp:posOffset>
              </wp:positionV>
              <wp:extent cx="704215" cy="121920"/>
              <wp:effectExtent l="0" t="0" r="0" b="0"/>
              <wp:wrapNone/>
              <wp:docPr id="55" name="Shape 55"/>
              <wp:cNvGraphicFramePr/>
              <a:graphic xmlns:a="http://schemas.openxmlformats.org/drawingml/2006/main">
                <a:graphicData uri="http://schemas.microsoft.com/office/word/2010/wordprocessingShape">
                  <wps:wsp>
                    <wps:cNvSpPr txBox="1"/>
                    <wps:spPr>
                      <a:xfrm>
                        <a:off x="0" y="0"/>
                        <a:ext cx="704215" cy="121920"/>
                      </a:xfrm>
                      <a:prstGeom prst="rect">
                        <a:avLst/>
                      </a:prstGeom>
                      <a:noFill/>
                    </wps:spPr>
                    <wps:txbx>
                      <w:txbxContent>
                        <w:p>
                          <w:pPr>
                            <w:pStyle w:val="22"/>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rPr>
                            <w:t xml:space="preserve">21 </w:t>
                          </w:r>
                          <w:r>
                            <w:rPr>
                              <w:rFonts w:ascii="Times New Roman" w:hAnsi="Times New Roman" w:eastAsia="Times New Roman" w:cs="Times New Roman"/>
                              <w:color w:val="000000"/>
                              <w:spacing w:val="0"/>
                              <w:w w:val="100"/>
                              <w:position w:val="0"/>
                              <w:lang w:val="en-US" w:eastAsia="en-US" w:bidi="en-US"/>
                            </w:rPr>
                            <w:t>—</w:t>
                          </w:r>
                        </w:p>
                      </w:txbxContent>
                    </wps:txbx>
                    <wps:bodyPr wrap="none" lIns="0" tIns="0" rIns="0" bIns="0">
                      <a:spAutoFit/>
                    </wps:bodyPr>
                  </wps:wsp>
                </a:graphicData>
              </a:graphic>
            </wp:anchor>
          </w:drawing>
        </mc:Choice>
        <mc:Fallback>
          <w:pict>
            <v:shape id="Shape 55" o:spid="_x0000_s1026" o:spt="202" type="#_x0000_t202" style="position:absolute;left:0pt;margin-left:466.3pt;margin-top:785.3pt;height:9.6pt;width:55.45pt;mso-position-horizontal-relative:page;mso-position-vertical-relative:page;mso-wrap-style:none;z-index:-251656192;mso-width-relative:page;mso-height-relative:page;" filled="f" stroked="f" coordsize="21600,21600" o:gfxdata="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pfDc&#10;2QAAAA4BAAAPAAAAAAAAAAEAIAAAACIAAABkcnMvZG93bnJldi54bWxQSwECFAAUAAAACACHTuJA&#10;J5LHC64BAABxAwAADgAAAAAAAAABACAAAAAoAQAAZHJzL2Uyb0RvYy54bWxQSwUGAAAAAAYABgBZ&#10;AQAASAUAAAAA&#10;">
              <v:fill on="f" focussize="0,0"/>
              <v:stroke on="f"/>
              <v:imagedata o:title=""/>
              <o:lock v:ext="edit" aspectratio="f"/>
              <v:textbox inset="0mm,0mm,0mm,0mm" style="mso-fit-shape-to-text:t;">
                <w:txbxContent>
                  <w:p>
                    <w:pPr>
                      <w:pStyle w:val="22"/>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rPr>
                      <w:t xml:space="preserve">21 </w:t>
                    </w:r>
                    <w:r>
                      <w:rPr>
                        <w:rFonts w:ascii="Times New Roman" w:hAnsi="Times New Roman" w:eastAsia="Times New Roman" w:cs="Times New Roman"/>
                        <w:color w:val="000000"/>
                        <w:spacing w:val="0"/>
                        <w:w w:val="100"/>
                        <w:position w:val="0"/>
                        <w:lang w:val="en-US" w:eastAsia="en-US" w:bidi="en-US"/>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- 38 -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- 38 -</w:t>
                    </w:r>
                    <w:r>
                      <w:rPr>
                        <w:rFonts w:hint="eastAsia" w:asciiTheme="minorEastAsia" w:hAnsiTheme="minorEastAsia" w:eastAsiaTheme="minorEastAsia" w:cstheme="minorEastAsia"/>
                        <w:sz w:val="28"/>
                        <w:szCs w:val="28"/>
                      </w:rPr>
                      <w:fldChar w:fldCharType="end"/>
                    </w:r>
                  </w:p>
                </w:txbxContent>
              </v:textbox>
            </v:shape>
          </w:pict>
        </mc:Fallback>
      </mc:AlternateContent>
    </w:r>
    <w:r>
      <mc:AlternateContent>
        <mc:Choice Requires="wps">
          <w:drawing>
            <wp:anchor distT="0" distB="0" distL="113665" distR="113665" simplePos="0" relativeHeight="251661312" behindDoc="0" locked="0" layoutInCell="1" allowOverlap="1">
              <wp:simplePos x="0" y="0"/>
              <wp:positionH relativeFrom="margin">
                <wp:posOffset>5000625</wp:posOffset>
              </wp:positionH>
              <wp:positionV relativeFrom="paragraph">
                <wp:posOffset>-427990</wp:posOffset>
              </wp:positionV>
              <wp:extent cx="615950" cy="139700"/>
              <wp:effectExtent l="0" t="0" r="0" b="0"/>
              <wp:wrapNone/>
              <wp:docPr id="19" name="文本框 15"/>
              <wp:cNvGraphicFramePr/>
              <a:graphic xmlns:a="http://schemas.openxmlformats.org/drawingml/2006/main">
                <a:graphicData uri="http://schemas.microsoft.com/office/word/2010/wordprocessingShape">
                  <wps:wsp>
                    <wps:cNvSpPr/>
                    <wps:spPr>
                      <a:xfrm>
                        <a:off x="0" y="0"/>
                        <a:ext cx="615950" cy="139674"/>
                      </a:xfrm>
                      <a:prstGeom prst="rect">
                        <a:avLst/>
                      </a:prstGeom>
                      <a:noFill/>
                      <a:ln w="15875" cap="flat" cmpd="sng">
                        <a:noFill/>
                        <a:prstDash val="solid"/>
                        <a:round/>
                      </a:ln>
                    </wps:spPr>
                    <wps:txbx>
                      <w:txbxContent>
                        <w:p>
                          <w:pPr>
                            <w:pStyle w:val="5"/>
                            <w:rPr>
                              <w:rFonts w:eastAsia="宋体"/>
                            </w:rPr>
                          </w:pPr>
                        </w:p>
                      </w:txbxContent>
                    </wps:txbx>
                    <wps:bodyPr vert="horz" wrap="square" lIns="0" tIns="0" rIns="0" bIns="0" anchor="t" anchorCtr="0" upright="0">
                      <a:spAutoFit/>
                    </wps:bodyPr>
                  </wps:wsp>
                </a:graphicData>
              </a:graphic>
            </wp:anchor>
          </w:drawing>
        </mc:Choice>
        <mc:Fallback>
          <w:pict>
            <v:rect id="文本框 15" o:spid="_x0000_s1026" o:spt="1" style="position:absolute;left:0pt;margin-left:393.75pt;margin-top:-33.7pt;height:11pt;width:48.5pt;mso-position-horizontal-relative:margin;z-index:251661312;mso-width-relative:page;mso-height-relative:page;" filled="f" stroked="f" coordsize="21600,21600" o:gfxdata="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wG2QDaAAAACwEAAA8AAAAAAAAAAQAgAAAAIgAA&#10;AGRycy9kb3ducmV2LnhtbFBLAQIUABQAAAAIAIdO4kDmi0DTBgIAAPkDAAAOAAAAAAAAAAEAIAAA&#10;ACkBAABkcnMvZTJvRG9jLnhtbFBLBQYAAAAABgAGAFkBAAChBQAAAAA=&#10;">
              <v:fill on="f" focussize="0,0"/>
              <v:stroke on="f" weight="1.25pt" joinstyle="round"/>
              <v:imagedata o:title=""/>
              <o:lock v:ext="edit" aspectratio="f"/>
              <v:textbox inset="0mm,0mm,0mm,0mm" style="mso-fit-shape-to-text:t;">
                <w:txbxContent>
                  <w:p>
                    <w:pPr>
                      <w:pStyle w:val="5"/>
                      <w:rPr>
                        <w:rFonts w:eastAsia="宋体"/>
                      </w:rPr>
                    </w:pPr>
                  </w:p>
                </w:txbxContent>
              </v:textbox>
            </v:rect>
          </w:pict>
        </mc:Fallback>
      </mc:AlternateContent>
    </w:r>
    <w:r>
      <mc:AlternateContent>
        <mc:Choice Requires="wps">
          <w:drawing>
            <wp:anchor distT="0" distB="0" distL="113665" distR="113665" simplePos="0" relativeHeight="251661312" behindDoc="0" locked="0" layoutInCell="1" allowOverlap="1">
              <wp:simplePos x="0" y="0"/>
              <wp:positionH relativeFrom="margin">
                <wp:align>left</wp:align>
              </wp:positionH>
              <wp:positionV relativeFrom="paragraph">
                <wp:posOffset>-577850</wp:posOffset>
              </wp:positionV>
              <wp:extent cx="9525" cy="139700"/>
              <wp:effectExtent l="0" t="0" r="0" b="0"/>
              <wp:wrapNone/>
              <wp:docPr id="22" name="文本框 16"/>
              <wp:cNvGraphicFramePr/>
              <a:graphic xmlns:a="http://schemas.openxmlformats.org/drawingml/2006/main">
                <a:graphicData uri="http://schemas.microsoft.com/office/word/2010/wordprocessingShape">
                  <wps:wsp>
                    <wps:cNvSpPr/>
                    <wps:spPr>
                      <a:xfrm>
                        <a:off x="0" y="0"/>
                        <a:ext cx="9524" cy="139674"/>
                      </a:xfrm>
                      <a:prstGeom prst="rect">
                        <a:avLst/>
                      </a:prstGeom>
                      <a:noFill/>
                      <a:ln w="15875" cap="flat" cmpd="sng">
                        <a:noFill/>
                        <a:prstDash val="solid"/>
                        <a:round/>
                      </a:ln>
                    </wps:spPr>
                    <wps:txbx>
                      <w:txbxContent>
                        <w:p>
                          <w:pPr>
                            <w:pStyle w:val="5"/>
                            <w:rPr>
                              <w:rFonts w:eastAsia="宋体"/>
                            </w:rPr>
                          </w:pPr>
                        </w:p>
                      </w:txbxContent>
                    </wps:txbx>
                    <wps:bodyPr vert="horz" wrap="none" lIns="0" tIns="0" rIns="0" bIns="0" anchor="t" anchorCtr="0" upright="0">
                      <a:spAutoFit/>
                    </wps:bodyPr>
                  </wps:wsp>
                </a:graphicData>
              </a:graphic>
            </wp:anchor>
          </w:drawing>
        </mc:Choice>
        <mc:Fallback>
          <w:pict>
            <v:rect id="文本框 16" o:spid="_x0000_s1026" o:spt="1" style="position:absolute;left:0pt;margin-top:-45.5pt;height:11pt;width:0.75pt;mso-position-horizontal:left;mso-position-horizontal-relative:margin;mso-wrap-style:none;z-index:251661312;mso-width-relative:page;mso-height-relative:page;" filled="f" stroked="f" coordsize="21600,21600" o:gfxdata="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U4z1NUAAAAGAQAADwAAAAAAAAABACAAAAAiAAAAZHJzL2Rv&#10;d25yZXYueG1sUEsBAhQAFAAAAAgAh07iQIcHYrsEAgAA9QMAAA4AAAAAAAAAAQAgAAAAJAEAAGRy&#10;cy9lMm9Eb2MueG1sUEsFBgAAAAAGAAYAWQEAAJoFAAAAAA==&#10;">
              <v:fill on="f" focussize="0,0"/>
              <v:stroke on="f" weight="1.25pt" joinstyle="round"/>
              <v:imagedata o:title=""/>
              <o:lock v:ext="edit" aspectratio="f"/>
              <v:textbox inset="0mm,0mm,0mm,0mm" style="mso-fit-shape-to-text:t;">
                <w:txbxContent>
                  <w:p>
                    <w:pPr>
                      <w:pStyle w:val="5"/>
                      <w:rPr>
                        <w:rFonts w:eastAsia="宋体"/>
                      </w:rP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- 4 -</w:t>
                    </w:r>
                    <w:r>
                      <w:rPr>
                        <w:rFonts w:hint="eastAsia" w:ascii="宋体" w:hAnsi="宋体" w:eastAsia="宋体" w:cs="宋体"/>
                        <w:sz w:val="28"/>
                        <w:szCs w:val="28"/>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5000625</wp:posOffset>
              </wp:positionH>
              <wp:positionV relativeFrom="paragraph">
                <wp:posOffset>-428625</wp:posOffset>
              </wp:positionV>
              <wp:extent cx="61595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615950" cy="1828800"/>
                      </a:xfrm>
                      <a:prstGeom prst="rect">
                        <a:avLst/>
                      </a:prstGeom>
                      <a:noFill/>
                      <a:ln w="15875">
                        <a:noFill/>
                      </a:ln>
                      <a:effectLst/>
                    </wps:spPr>
                    <wps:txbx>
                      <w:txbxContent>
                        <w:p>
                          <w:pPr>
                            <w:pStyle w:val="5"/>
                            <w:rPr>
                              <w:rFonts w:eastAsia="宋体"/>
                            </w:rPr>
                          </w:pPr>
                        </w:p>
                      </w:txbxContent>
                    </wps:txbx>
                    <wps:bodyPr lIns="0" tIns="0" rIns="0" bIns="0" upright="0">
                      <a:spAutoFit/>
                    </wps:bodyPr>
                  </wps:wsp>
                </a:graphicData>
              </a:graphic>
            </wp:anchor>
          </w:drawing>
        </mc:Choice>
        <mc:Fallback>
          <w:pict>
            <v:shape id="文本框 2" o:spid="_x0000_s1026" o:spt="202" type="#_x0000_t202" style="position:absolute;left:0pt;margin-left:393.75pt;margin-top:-33.75pt;height:144pt;width:48.5pt;mso-position-horizontal-relative:margin;z-index:251664384;mso-width-relative:page;mso-height-relative:page;" filled="f" stroked="f" coordsize="21600,21600" o:gfxdata="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BP26E2gAAAAsBAAAPAAAAAAAAAAEA&#10;IAAAACIAAABkcnMvZG93bnJldi54bWxQSwECFAAUAAAACACHTuJAHSakyNQBAACkAwAADgAAAAAA&#10;AAABACAAAAApAQAAZHJzL2Uyb0RvYy54bWxQSwUGAAAAAAYABgBZAQAAbwUAAAAA&#10;">
              <v:fill on="f" focussize="0,0"/>
              <v:stroke on="f" weight="1.25pt"/>
              <v:imagedata o:title=""/>
              <o:lock v:ext="edit" aspectratio="f"/>
              <v:textbox inset="0mm,0mm,0mm,0mm" style="mso-fit-shape-to-text:t;">
                <w:txbxContent>
                  <w:p>
                    <w:pPr>
                      <w:pStyle w:val="5"/>
                      <w:rPr>
                        <w:rFonts w:eastAsia="宋体"/>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-578485</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5"/>
                            <w:rPr>
                              <w:rFonts w:eastAsia="宋体"/>
                            </w:rPr>
                          </w:pPr>
                        </w:p>
                      </w:txbxContent>
                    </wps:txbx>
                    <wps:bodyPr wrap="none" lIns="0" tIns="0" rIns="0" bIns="0" upright="0">
                      <a:spAutoFit/>
                    </wps:bodyPr>
                  </wps:wsp>
                </a:graphicData>
              </a:graphic>
            </wp:anchor>
          </w:drawing>
        </mc:Choice>
        <mc:Fallback>
          <w:pict>
            <v:shape id="文本框 3" o:spid="_x0000_s1026" o:spt="202" type="#_x0000_t202" style="position:absolute;left:0pt;margin-top:-45.55pt;height:144pt;width:144pt;mso-position-horizontal:left;mso-position-horizontal-relative:margin;mso-wrap-style:none;z-index:251663360;mso-width-relative:page;mso-height-relative:page;" filled="f" stroked="f" coordsize="21600,21600" o:gfxdata="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YE0htgAAAAIAQAADwAAAAAAAAAB&#10;ACAAAAAiAAAAZHJzL2Rvd25yZXYueG1sUEsBAhQAFAAAAAgAh07iQDhEp3jXAQAAsQMAAA4AAAAA&#10;AAAAAQAgAAAAJwEAAGRycy9lMm9Eb2MueG1sUEsFBgAAAAAGAAYAWQEAAHAFAAAAAA==&#10;">
              <v:fill on="f" focussize="0,0"/>
              <v:stroke on="f" weight="1.25pt"/>
              <v:imagedata o:title=""/>
              <o:lock v:ext="edit" aspectratio="f"/>
              <v:textbox inset="0mm,0mm,0mm,0mm" style="mso-fit-shape-to-text:t;">
                <w:txbxContent>
                  <w:p>
                    <w:pPr>
                      <w:pStyle w:val="5"/>
                      <w:rPr>
                        <w:rFonts w:eastAsia="宋体"/>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1"/>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3665" distR="113665" simplePos="0" relativeHeight="251661312" behindDoc="0" locked="0" layoutInCell="1" allowOverlap="1">
              <wp:simplePos x="0" y="0"/>
              <wp:positionH relativeFrom="margin">
                <wp:posOffset>4999990</wp:posOffset>
              </wp:positionH>
              <wp:positionV relativeFrom="paragraph">
                <wp:posOffset>-427990</wp:posOffset>
              </wp:positionV>
              <wp:extent cx="615950" cy="139700"/>
              <wp:effectExtent l="0" t="0" r="0" b="0"/>
              <wp:wrapNone/>
              <wp:docPr id="4" name="文本框 18"/>
              <wp:cNvGraphicFramePr/>
              <a:graphic xmlns:a="http://schemas.openxmlformats.org/drawingml/2006/main">
                <a:graphicData uri="http://schemas.microsoft.com/office/word/2010/wordprocessingShape">
                  <wps:wsp>
                    <wps:cNvSpPr/>
                    <wps:spPr>
                      <a:xfrm>
                        <a:off x="0" y="0"/>
                        <a:ext cx="615950" cy="139674"/>
                      </a:xfrm>
                      <a:prstGeom prst="rect">
                        <a:avLst/>
                      </a:prstGeom>
                      <a:noFill/>
                      <a:ln w="15875" cap="flat" cmpd="sng">
                        <a:noFill/>
                        <a:prstDash val="solid"/>
                        <a:round/>
                      </a:ln>
                    </wps:spPr>
                    <wps:txbx>
                      <w:txbxContent>
                        <w:p>
                          <w:pPr>
                            <w:pStyle w:val="5"/>
                            <w:rPr>
                              <w:rFonts w:eastAsia="宋体"/>
                            </w:rPr>
                          </w:pPr>
                        </w:p>
                      </w:txbxContent>
                    </wps:txbx>
                    <wps:bodyPr vert="horz" wrap="square" lIns="0" tIns="0" rIns="0" bIns="0" anchor="t" anchorCtr="0" upright="0">
                      <a:spAutoFit/>
                    </wps:bodyPr>
                  </wps:wsp>
                </a:graphicData>
              </a:graphic>
            </wp:anchor>
          </w:drawing>
        </mc:Choice>
        <mc:Fallback>
          <w:pict>
            <v:rect id="文本框 18" o:spid="_x0000_s1026" o:spt="1" style="position:absolute;left:0pt;margin-left:393.7pt;margin-top:-33.7pt;height:11pt;width:48.5pt;mso-position-horizontal-relative:margin;z-index:251661312;mso-width-relative:page;mso-height-relative:page;" filled="f" stroked="f" coordsize="21600,21600" o:gfxdata="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JgpX7aAAAACwEAAA8AAAAAAAAAAQAgAAAAIgAA&#10;AGRycy9kb3ducmV2LnhtbFBLAQIUABQAAAAIAIdO4kD9ktB+BgIAAPgDAAAOAAAAAAAAAAEAIAAA&#10;ACkBAABkcnMvZTJvRG9jLnhtbFBLBQYAAAAABgAGAFkBAAChBQAAAAA=&#10;">
              <v:fill on="f" focussize="0,0"/>
              <v:stroke on="f" weight="1.25pt" joinstyle="round"/>
              <v:imagedata o:title=""/>
              <o:lock v:ext="edit" aspectratio="f"/>
              <v:textbox inset="0mm,0mm,0mm,0mm" style="mso-fit-shape-to-text:t;">
                <w:txbxContent>
                  <w:p>
                    <w:pPr>
                      <w:pStyle w:val="5"/>
                      <w:rPr>
                        <w:rFonts w:eastAsia="宋体"/>
                      </w:rPr>
                    </w:pPr>
                  </w:p>
                </w:txbxContent>
              </v:textbox>
            </v:rect>
          </w:pict>
        </mc:Fallback>
      </mc:AlternateContent>
    </w:r>
    <w:r>
      <mc:AlternateContent>
        <mc:Choice Requires="wps">
          <w:drawing>
            <wp:anchor distT="0" distB="0" distL="113665" distR="113665" simplePos="0" relativeHeight="251661312" behindDoc="0" locked="0" layoutInCell="1" allowOverlap="1">
              <wp:simplePos x="0" y="0"/>
              <wp:positionH relativeFrom="margin">
                <wp:align>left</wp:align>
              </wp:positionH>
              <wp:positionV relativeFrom="paragraph">
                <wp:posOffset>-577850</wp:posOffset>
              </wp:positionV>
              <wp:extent cx="9525" cy="139700"/>
              <wp:effectExtent l="0" t="0" r="0" b="0"/>
              <wp:wrapNone/>
              <wp:docPr id="7" name="文本框 19"/>
              <wp:cNvGraphicFramePr/>
              <a:graphic xmlns:a="http://schemas.openxmlformats.org/drawingml/2006/main">
                <a:graphicData uri="http://schemas.microsoft.com/office/word/2010/wordprocessingShape">
                  <wps:wsp>
                    <wps:cNvSpPr/>
                    <wps:spPr>
                      <a:xfrm>
                        <a:off x="0" y="0"/>
                        <a:ext cx="9524" cy="139674"/>
                      </a:xfrm>
                      <a:prstGeom prst="rect">
                        <a:avLst/>
                      </a:prstGeom>
                      <a:noFill/>
                      <a:ln w="15875" cap="flat" cmpd="sng">
                        <a:noFill/>
                        <a:prstDash val="solid"/>
                        <a:round/>
                      </a:ln>
                    </wps:spPr>
                    <wps:txbx>
                      <w:txbxContent>
                        <w:p>
                          <w:pPr>
                            <w:pStyle w:val="5"/>
                            <w:rPr>
                              <w:rFonts w:eastAsia="宋体"/>
                            </w:rPr>
                          </w:pPr>
                        </w:p>
                      </w:txbxContent>
                    </wps:txbx>
                    <wps:bodyPr vert="horz" wrap="none" lIns="0" tIns="0" rIns="0" bIns="0" anchor="t" anchorCtr="0" upright="0">
                      <a:spAutoFit/>
                    </wps:bodyPr>
                  </wps:wsp>
                </a:graphicData>
              </a:graphic>
            </wp:anchor>
          </w:drawing>
        </mc:Choice>
        <mc:Fallback>
          <w:pict>
            <v:rect id="文本框 19" o:spid="_x0000_s1026" o:spt="1" style="position:absolute;left:0pt;margin-top:-45.5pt;height:11pt;width:0.75pt;mso-position-horizontal:left;mso-position-horizontal-relative:margin;mso-wrap-style:none;z-index:251661312;mso-width-relative:page;mso-height-relative:page;" filled="f" stroked="f" coordsize="21600,21600" o:gfxdata="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U4z1NUAAAAGAQAADwAAAAAAAAABACAAAAAiAAAAZHJzL2Rv&#10;d25yZXYueG1sUEsBAhQAFAAAAAgAh07iQHyZENYEAgAA9AMAAA4AAAAAAAAAAQAgAAAAJAEAAGRy&#10;cy9lMm9Eb2MueG1sUEsFBgAAAAAGAAYAWQEAAJoFAAAAAA==&#10;">
              <v:fill on="f" focussize="0,0"/>
              <v:stroke on="f" weight="1.25pt" joinstyle="round"/>
              <v:imagedata o:title=""/>
              <o:lock v:ext="edit" aspectratio="f"/>
              <v:textbox inset="0mm,0mm,0mm,0mm" style="mso-fit-shape-to-text:t;">
                <w:txbxContent>
                  <w:p>
                    <w:pPr>
                      <w:pStyle w:val="5"/>
                      <w:rPr>
                        <w:rFonts w:eastAsia="宋体"/>
                      </w:rPr>
                    </w:pP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- 7 -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- 7 -</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BDDB2B"/>
    <w:multiLevelType w:val="singleLevel"/>
    <w:tmpl w:val="5EBDDB2B"/>
    <w:lvl w:ilvl="0" w:tentative="0">
      <w:start w:val="1"/>
      <w:numFmt w:val="chineseCounting"/>
      <w:suff w:val="nothing"/>
      <w:lvlText w:val="（%1）"/>
      <w:lvlJc w:val="left"/>
      <w:pPr>
        <w:tabs>
          <w:tab w:val="left" w:pos="0"/>
        </w:tabs>
        <w:ind w:left="0" w:firstLine="0"/>
      </w:pPr>
      <w:rPr>
        <w:rFonts w:hint="eastAsia" w:ascii="方正楷体_GBK" w:hAnsi="方正楷体_GBK" w:eastAsia="方正楷体_GBK" w:cs="方正楷体_GBK"/>
      </w:rPr>
    </w:lvl>
  </w:abstractNum>
  <w:abstractNum w:abstractNumId="1">
    <w:nsid w:val="795D048E"/>
    <w:multiLevelType w:val="singleLevel"/>
    <w:tmpl w:val="795D048E"/>
    <w:lvl w:ilvl="0" w:tentative="0">
      <w:start w:val="1"/>
      <w:numFmt w:val="chineseCounting"/>
      <w:suff w:val="nothing"/>
      <w:lvlText w:val="%1、"/>
      <w:lvlJc w:val="left"/>
      <w:pPr>
        <w:tabs>
          <w:tab w:val="left" w:pos="0"/>
        </w:tabs>
        <w:ind w:left="0" w:firstLine="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210"/>
  <w:drawingGridVerticalSpacing w:val="166"/>
  <w:displayHorizontalDrawingGridEvery w:val="1"/>
  <w:displayVerticalDrawingGridEvery w:val="2"/>
  <w:characterSpacingControl w:val="compressPunctuation"/>
  <w:hdrShapeDefaults>
    <o:shapelayout v:ext="edit">
      <o:idmap v:ext="edit" data="2"/>
    </o:shapelayout>
  </w:hdrShapeDefaults>
  <w:compat>
    <w:spaceForUL/>
    <w:balanceSingleByteDoubleByteWidth/>
    <w:ulTrailSpace/>
    <w:doNotExpandShiftReturn/>
    <w:adjustLineHeightInTable/>
    <w:growAutofit/>
    <w:useFELayout/>
    <w:compatSetting w:name="compatibilityMode" w:uri="http://schemas.microsoft.com/office/word" w:val="14"/>
  </w:compat>
  <w:docVars>
    <w:docVar w:name="commondata" w:val="eyJoZGlkIjoiYzBiNWMyZmVkMDU3ZDA5NWRkM2EyNTViZTlmMjk3OWYifQ=="/>
    <w:docVar w:name="KSO_WPS_MARK_KEY" w:val="81e90729-9162-4706-aa84-b34d53d0bd4b"/>
  </w:docVars>
  <w:rsids>
    <w:rsidRoot w:val="00000000"/>
    <w:rsid w:val="00276B46"/>
    <w:rsid w:val="00CE726A"/>
    <w:rsid w:val="010B5A0E"/>
    <w:rsid w:val="01990D52"/>
    <w:rsid w:val="01A52705"/>
    <w:rsid w:val="01D200DB"/>
    <w:rsid w:val="01EF25BB"/>
    <w:rsid w:val="020512B5"/>
    <w:rsid w:val="02055B31"/>
    <w:rsid w:val="026B1259"/>
    <w:rsid w:val="02B3682B"/>
    <w:rsid w:val="02EA4873"/>
    <w:rsid w:val="036C0B7A"/>
    <w:rsid w:val="04CC2E4D"/>
    <w:rsid w:val="052863CD"/>
    <w:rsid w:val="05B317ED"/>
    <w:rsid w:val="05E30AC6"/>
    <w:rsid w:val="05F46BE9"/>
    <w:rsid w:val="06F6660F"/>
    <w:rsid w:val="070B300A"/>
    <w:rsid w:val="073A0FFE"/>
    <w:rsid w:val="07554285"/>
    <w:rsid w:val="08912860"/>
    <w:rsid w:val="09273A00"/>
    <w:rsid w:val="0930003D"/>
    <w:rsid w:val="099F2AA1"/>
    <w:rsid w:val="0A6A44EC"/>
    <w:rsid w:val="0B1321B2"/>
    <w:rsid w:val="0B340B9E"/>
    <w:rsid w:val="0C670CE3"/>
    <w:rsid w:val="0D055664"/>
    <w:rsid w:val="0D0A78C0"/>
    <w:rsid w:val="0D200C65"/>
    <w:rsid w:val="0D9D0734"/>
    <w:rsid w:val="0DC512CF"/>
    <w:rsid w:val="0E3C027B"/>
    <w:rsid w:val="0E4D3F08"/>
    <w:rsid w:val="0EA55AF2"/>
    <w:rsid w:val="0EA63D8E"/>
    <w:rsid w:val="0F6A54DF"/>
    <w:rsid w:val="0F9B69E5"/>
    <w:rsid w:val="0FEF75B2"/>
    <w:rsid w:val="10604DF4"/>
    <w:rsid w:val="113B642C"/>
    <w:rsid w:val="11831858"/>
    <w:rsid w:val="12610D6C"/>
    <w:rsid w:val="14824461"/>
    <w:rsid w:val="14AB3737"/>
    <w:rsid w:val="14B0608F"/>
    <w:rsid w:val="14B72BFA"/>
    <w:rsid w:val="153F1FA1"/>
    <w:rsid w:val="156A5FE4"/>
    <w:rsid w:val="15DB4B90"/>
    <w:rsid w:val="15DF14F9"/>
    <w:rsid w:val="15F91249"/>
    <w:rsid w:val="16741128"/>
    <w:rsid w:val="16A37564"/>
    <w:rsid w:val="175813BC"/>
    <w:rsid w:val="17672722"/>
    <w:rsid w:val="1781128A"/>
    <w:rsid w:val="17B109E8"/>
    <w:rsid w:val="18426BFE"/>
    <w:rsid w:val="19C72DC1"/>
    <w:rsid w:val="19DA5A55"/>
    <w:rsid w:val="1A54750C"/>
    <w:rsid w:val="1ABD4552"/>
    <w:rsid w:val="1B15375B"/>
    <w:rsid w:val="1BAC6712"/>
    <w:rsid w:val="1BCA671B"/>
    <w:rsid w:val="1BD0047D"/>
    <w:rsid w:val="1CAF08F1"/>
    <w:rsid w:val="1D0D1432"/>
    <w:rsid w:val="1DA508BB"/>
    <w:rsid w:val="1E282392"/>
    <w:rsid w:val="1E2D2F17"/>
    <w:rsid w:val="1F357B5F"/>
    <w:rsid w:val="1F662828"/>
    <w:rsid w:val="1F6B0692"/>
    <w:rsid w:val="202703E0"/>
    <w:rsid w:val="205B5EBF"/>
    <w:rsid w:val="20C532C7"/>
    <w:rsid w:val="20F764C5"/>
    <w:rsid w:val="21315B85"/>
    <w:rsid w:val="21463077"/>
    <w:rsid w:val="21AD4F92"/>
    <w:rsid w:val="21D014A7"/>
    <w:rsid w:val="220439EC"/>
    <w:rsid w:val="22086D22"/>
    <w:rsid w:val="222D2C97"/>
    <w:rsid w:val="2271332B"/>
    <w:rsid w:val="22740E15"/>
    <w:rsid w:val="240F7974"/>
    <w:rsid w:val="24170333"/>
    <w:rsid w:val="24194B61"/>
    <w:rsid w:val="24833D88"/>
    <w:rsid w:val="25B508B9"/>
    <w:rsid w:val="26602282"/>
    <w:rsid w:val="26774EF3"/>
    <w:rsid w:val="26881B2A"/>
    <w:rsid w:val="27965205"/>
    <w:rsid w:val="279E24B0"/>
    <w:rsid w:val="283616EF"/>
    <w:rsid w:val="28BF7272"/>
    <w:rsid w:val="293036C7"/>
    <w:rsid w:val="2A37211A"/>
    <w:rsid w:val="2A48300F"/>
    <w:rsid w:val="2AB66401"/>
    <w:rsid w:val="2AD009BE"/>
    <w:rsid w:val="2AE8703B"/>
    <w:rsid w:val="2AF35586"/>
    <w:rsid w:val="2B777FA2"/>
    <w:rsid w:val="2BD71404"/>
    <w:rsid w:val="2BDD20CE"/>
    <w:rsid w:val="2BE40CA0"/>
    <w:rsid w:val="2BF57C61"/>
    <w:rsid w:val="2C592637"/>
    <w:rsid w:val="2C7502D0"/>
    <w:rsid w:val="2C9A06C3"/>
    <w:rsid w:val="2CFA13CA"/>
    <w:rsid w:val="2D6A5C06"/>
    <w:rsid w:val="2FB73BC7"/>
    <w:rsid w:val="2FDB33F0"/>
    <w:rsid w:val="303A6701"/>
    <w:rsid w:val="306157B7"/>
    <w:rsid w:val="307523F1"/>
    <w:rsid w:val="310224D9"/>
    <w:rsid w:val="310E28D3"/>
    <w:rsid w:val="312B7A7E"/>
    <w:rsid w:val="3167720C"/>
    <w:rsid w:val="316F493D"/>
    <w:rsid w:val="323D698A"/>
    <w:rsid w:val="328A5B03"/>
    <w:rsid w:val="329A6E6D"/>
    <w:rsid w:val="33125E4E"/>
    <w:rsid w:val="331A7FAD"/>
    <w:rsid w:val="33900753"/>
    <w:rsid w:val="33B33CA9"/>
    <w:rsid w:val="34A82892"/>
    <w:rsid w:val="350812F4"/>
    <w:rsid w:val="352E5F92"/>
    <w:rsid w:val="35437DA0"/>
    <w:rsid w:val="35502C65"/>
    <w:rsid w:val="35B04FD0"/>
    <w:rsid w:val="35F271A1"/>
    <w:rsid w:val="36145188"/>
    <w:rsid w:val="36803699"/>
    <w:rsid w:val="36F1543E"/>
    <w:rsid w:val="37E97B08"/>
    <w:rsid w:val="397223F1"/>
    <w:rsid w:val="397715B4"/>
    <w:rsid w:val="39AE5EA4"/>
    <w:rsid w:val="39EF2C49"/>
    <w:rsid w:val="3A4E1C4B"/>
    <w:rsid w:val="3A583CA3"/>
    <w:rsid w:val="3AA7623D"/>
    <w:rsid w:val="3B1D3A28"/>
    <w:rsid w:val="3B820DB4"/>
    <w:rsid w:val="3BB44748"/>
    <w:rsid w:val="3BBD75EA"/>
    <w:rsid w:val="3BC44E91"/>
    <w:rsid w:val="3BD44BE6"/>
    <w:rsid w:val="3BDC04F6"/>
    <w:rsid w:val="3BE6113D"/>
    <w:rsid w:val="3C011D0B"/>
    <w:rsid w:val="3C2974B3"/>
    <w:rsid w:val="3C7F294A"/>
    <w:rsid w:val="3CBB4EC4"/>
    <w:rsid w:val="3CE9611B"/>
    <w:rsid w:val="3D1E68EC"/>
    <w:rsid w:val="3D6C60C4"/>
    <w:rsid w:val="3E4C0E5C"/>
    <w:rsid w:val="3EAC5ACF"/>
    <w:rsid w:val="3EB77F4E"/>
    <w:rsid w:val="3EE61C2B"/>
    <w:rsid w:val="3F014A22"/>
    <w:rsid w:val="3F516EA5"/>
    <w:rsid w:val="3FC03C8B"/>
    <w:rsid w:val="404F4DB7"/>
    <w:rsid w:val="40891C35"/>
    <w:rsid w:val="409C579B"/>
    <w:rsid w:val="40DE086C"/>
    <w:rsid w:val="410830A1"/>
    <w:rsid w:val="41D43BDC"/>
    <w:rsid w:val="41D72807"/>
    <w:rsid w:val="41DF21E4"/>
    <w:rsid w:val="435B6495"/>
    <w:rsid w:val="43CC0BE3"/>
    <w:rsid w:val="43D57FB0"/>
    <w:rsid w:val="43F860E9"/>
    <w:rsid w:val="4547655D"/>
    <w:rsid w:val="456556DB"/>
    <w:rsid w:val="45F75A17"/>
    <w:rsid w:val="46617742"/>
    <w:rsid w:val="46904887"/>
    <w:rsid w:val="46A237D9"/>
    <w:rsid w:val="46BD2CD2"/>
    <w:rsid w:val="46CA3A39"/>
    <w:rsid w:val="46EF4B04"/>
    <w:rsid w:val="4715392C"/>
    <w:rsid w:val="472739AC"/>
    <w:rsid w:val="47C21D75"/>
    <w:rsid w:val="48317CCE"/>
    <w:rsid w:val="48921CAF"/>
    <w:rsid w:val="48A614BA"/>
    <w:rsid w:val="48B525E7"/>
    <w:rsid w:val="496D5757"/>
    <w:rsid w:val="49976FA7"/>
    <w:rsid w:val="49D15412"/>
    <w:rsid w:val="49FE238D"/>
    <w:rsid w:val="4AD23490"/>
    <w:rsid w:val="4B9F2F39"/>
    <w:rsid w:val="4BCE0D4A"/>
    <w:rsid w:val="4BEA4569"/>
    <w:rsid w:val="4D1C0BBA"/>
    <w:rsid w:val="4DEE3F16"/>
    <w:rsid w:val="4E372D80"/>
    <w:rsid w:val="4EB94BE4"/>
    <w:rsid w:val="4FA10543"/>
    <w:rsid w:val="4FA41920"/>
    <w:rsid w:val="4FE94B38"/>
    <w:rsid w:val="50485DFD"/>
    <w:rsid w:val="506A3ECB"/>
    <w:rsid w:val="50794BEF"/>
    <w:rsid w:val="513A544B"/>
    <w:rsid w:val="523C53F3"/>
    <w:rsid w:val="528D78AA"/>
    <w:rsid w:val="52AF27B2"/>
    <w:rsid w:val="52BD2755"/>
    <w:rsid w:val="53050A1C"/>
    <w:rsid w:val="533E6586"/>
    <w:rsid w:val="534A0708"/>
    <w:rsid w:val="53833A05"/>
    <w:rsid w:val="53D61C2E"/>
    <w:rsid w:val="55A83EB8"/>
    <w:rsid w:val="55F10BEA"/>
    <w:rsid w:val="568B06F7"/>
    <w:rsid w:val="569278FF"/>
    <w:rsid w:val="56B604DF"/>
    <w:rsid w:val="56DF6C95"/>
    <w:rsid w:val="56FA5260"/>
    <w:rsid w:val="57456923"/>
    <w:rsid w:val="574D00A2"/>
    <w:rsid w:val="576D765F"/>
    <w:rsid w:val="578068C7"/>
    <w:rsid w:val="57B66C5A"/>
    <w:rsid w:val="57D75111"/>
    <w:rsid w:val="582708F3"/>
    <w:rsid w:val="589E7196"/>
    <w:rsid w:val="58DE3534"/>
    <w:rsid w:val="594B3F28"/>
    <w:rsid w:val="59FF38D6"/>
    <w:rsid w:val="5A2E41BB"/>
    <w:rsid w:val="5A7645BC"/>
    <w:rsid w:val="5B710F66"/>
    <w:rsid w:val="5B8024B1"/>
    <w:rsid w:val="5B8408F0"/>
    <w:rsid w:val="5BC6511F"/>
    <w:rsid w:val="5BF168B1"/>
    <w:rsid w:val="5BFE7BBD"/>
    <w:rsid w:val="5C6E2D1A"/>
    <w:rsid w:val="5D1C71B3"/>
    <w:rsid w:val="5D4D4C90"/>
    <w:rsid w:val="5D9C2D84"/>
    <w:rsid w:val="5DA62094"/>
    <w:rsid w:val="5E0168A5"/>
    <w:rsid w:val="5FA01F6C"/>
    <w:rsid w:val="5FC66EEF"/>
    <w:rsid w:val="5FCA27DC"/>
    <w:rsid w:val="5FFC2C32"/>
    <w:rsid w:val="6014287B"/>
    <w:rsid w:val="608154C5"/>
    <w:rsid w:val="61392642"/>
    <w:rsid w:val="617B57B2"/>
    <w:rsid w:val="63340A70"/>
    <w:rsid w:val="63D50769"/>
    <w:rsid w:val="63F17BD4"/>
    <w:rsid w:val="654A47DC"/>
    <w:rsid w:val="65F53794"/>
    <w:rsid w:val="66090C51"/>
    <w:rsid w:val="668D7467"/>
    <w:rsid w:val="66976C63"/>
    <w:rsid w:val="66CA3BDE"/>
    <w:rsid w:val="670B3E3B"/>
    <w:rsid w:val="67A57EA0"/>
    <w:rsid w:val="67AB76CC"/>
    <w:rsid w:val="687D5DF9"/>
    <w:rsid w:val="68AD274F"/>
    <w:rsid w:val="68E60FC4"/>
    <w:rsid w:val="68ED0855"/>
    <w:rsid w:val="691A1D37"/>
    <w:rsid w:val="692F585A"/>
    <w:rsid w:val="6943693E"/>
    <w:rsid w:val="696F5F69"/>
    <w:rsid w:val="697D5E63"/>
    <w:rsid w:val="6A1169D5"/>
    <w:rsid w:val="6A1664B7"/>
    <w:rsid w:val="6A3F387A"/>
    <w:rsid w:val="6AC02C0D"/>
    <w:rsid w:val="6AF858CF"/>
    <w:rsid w:val="6B5B2936"/>
    <w:rsid w:val="6B817D5D"/>
    <w:rsid w:val="6BB01140"/>
    <w:rsid w:val="6C97687E"/>
    <w:rsid w:val="6D214EAE"/>
    <w:rsid w:val="6DA22F33"/>
    <w:rsid w:val="6E1D2124"/>
    <w:rsid w:val="6E7F574A"/>
    <w:rsid w:val="6EAA4339"/>
    <w:rsid w:val="7074375D"/>
    <w:rsid w:val="70875F7B"/>
    <w:rsid w:val="70CC7286"/>
    <w:rsid w:val="70E76A1A"/>
    <w:rsid w:val="72555D59"/>
    <w:rsid w:val="72750089"/>
    <w:rsid w:val="72AD0366"/>
    <w:rsid w:val="72B0487B"/>
    <w:rsid w:val="72B50B7E"/>
    <w:rsid w:val="731B4C90"/>
    <w:rsid w:val="73267CCD"/>
    <w:rsid w:val="7409368E"/>
    <w:rsid w:val="746846C0"/>
    <w:rsid w:val="749E6890"/>
    <w:rsid w:val="74E04E51"/>
    <w:rsid w:val="75794686"/>
    <w:rsid w:val="759563E8"/>
    <w:rsid w:val="75D6473D"/>
    <w:rsid w:val="7624528B"/>
    <w:rsid w:val="77024A32"/>
    <w:rsid w:val="7719335C"/>
    <w:rsid w:val="773724A9"/>
    <w:rsid w:val="779F05CD"/>
    <w:rsid w:val="789944C2"/>
    <w:rsid w:val="78F06C72"/>
    <w:rsid w:val="799B4CE8"/>
    <w:rsid w:val="7A1F4909"/>
    <w:rsid w:val="7A245C38"/>
    <w:rsid w:val="7A344A7E"/>
    <w:rsid w:val="7AF46DAA"/>
    <w:rsid w:val="7BD16AE6"/>
    <w:rsid w:val="7C35024D"/>
    <w:rsid w:val="7D4B6EFD"/>
    <w:rsid w:val="7EFE38AC"/>
    <w:rsid w:val="7F017870"/>
    <w:rsid w:val="7F837E6E"/>
    <w:rsid w:val="7F8C1D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NormalIndent"/>
    <w:basedOn w:val="1"/>
    <w:qFormat/>
    <w:uiPriority w:val="0"/>
    <w:pPr>
      <w:spacing w:line="240" w:lineRule="auto"/>
      <w:ind w:firstLine="420" w:firstLineChars="200"/>
      <w:jc w:val="both"/>
      <w:textAlignment w:val="baseline"/>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jc w:val="left"/>
    </w:pPr>
    <w:rPr>
      <w:rFonts w:hint="eastAsia" w:ascii="宋体" w:hAnsi="宋体" w:eastAsia="宋体" w:cs="宋体"/>
      <w:kern w:val="0"/>
      <w:sz w:val="24"/>
      <w:szCs w:val="24"/>
      <w:lang w:val="en-US" w:eastAsia="zh-CN" w:bidi="ar"/>
    </w:r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character" w:styleId="13">
    <w:name w:val="Hyperlink"/>
    <w:basedOn w:val="11"/>
    <w:qFormat/>
    <w:uiPriority w:val="99"/>
    <w:rPr>
      <w:rFonts w:cs="Times New Roman"/>
      <w:color w:val="0000FF"/>
      <w:u w:val="single"/>
    </w:rPr>
  </w:style>
  <w:style w:type="paragraph" w:customStyle="1" w:styleId="14">
    <w:name w:val="Body Text Indent1"/>
    <w:basedOn w:val="1"/>
    <w:qFormat/>
    <w:uiPriority w:val="0"/>
    <w:pPr>
      <w:ind w:firstLine="640" w:firstLineChars="200"/>
    </w:pPr>
    <w:rPr>
      <w:rFonts w:eastAsia="仿宋_GB2312"/>
      <w:sz w:val="32"/>
      <w:szCs w:val="20"/>
    </w:rPr>
  </w:style>
  <w:style w:type="paragraph" w:customStyle="1" w:styleId="15">
    <w:name w:val="List Paragraph"/>
    <w:basedOn w:val="1"/>
    <w:qFormat/>
    <w:uiPriority w:val="0"/>
    <w:pPr>
      <w:ind w:firstLine="200" w:firstLineChars="200"/>
    </w:pPr>
  </w:style>
  <w:style w:type="paragraph" w:customStyle="1" w:styleId="16">
    <w:name w:val="List Paragraph1"/>
    <w:basedOn w:val="1"/>
    <w:qFormat/>
    <w:uiPriority w:val="0"/>
    <w:pPr>
      <w:ind w:firstLine="200" w:firstLineChars="200"/>
    </w:pPr>
    <w:rPr>
      <w:rFonts w:ascii="Calibri" w:hAnsi="Calibri"/>
      <w:szCs w:val="22"/>
    </w:rPr>
  </w:style>
  <w:style w:type="paragraph" w:customStyle="1" w:styleId="17">
    <w:name w:val="列出段落1"/>
    <w:basedOn w:val="1"/>
    <w:qFormat/>
    <w:uiPriority w:val="0"/>
    <w:pPr>
      <w:ind w:firstLine="200" w:firstLineChars="200"/>
    </w:pPr>
  </w:style>
  <w:style w:type="paragraph" w:customStyle="1" w:styleId="18">
    <w:name w:val="列出段落2"/>
    <w:basedOn w:val="1"/>
    <w:qFormat/>
    <w:uiPriority w:val="0"/>
    <w:pPr>
      <w:ind w:firstLine="200" w:firstLineChars="200"/>
    </w:pPr>
  </w:style>
  <w:style w:type="paragraph" w:customStyle="1" w:styleId="19">
    <w:name w:val="_Style 1"/>
    <w:basedOn w:val="1"/>
    <w:qFormat/>
    <w:uiPriority w:val="0"/>
    <w:pPr>
      <w:ind w:firstLine="200" w:firstLineChars="200"/>
    </w:pPr>
    <w:rPr>
      <w:rFonts w:ascii="Calibri" w:hAnsi="Calibri" w:eastAsia="宋体" w:cs="Times New Roman"/>
    </w:rPr>
  </w:style>
  <w:style w:type="paragraph" w:customStyle="1" w:styleId="20">
    <w:name w:val="p0"/>
    <w:basedOn w:val="1"/>
    <w:qFormat/>
    <w:uiPriority w:val="0"/>
    <w:pPr>
      <w:widowControl/>
      <w:spacing w:line="240" w:lineRule="atLeast"/>
    </w:pPr>
    <w:rPr>
      <w:spacing w:val="-6"/>
      <w:kern w:val="0"/>
      <w:sz w:val="32"/>
      <w:szCs w:val="32"/>
    </w:rPr>
  </w:style>
  <w:style w:type="paragraph" w:customStyle="1" w:styleId="21">
    <w:name w:val="Body text|1"/>
    <w:basedOn w:val="1"/>
    <w:qFormat/>
    <w:uiPriority w:val="0"/>
    <w:pPr>
      <w:widowControl w:val="0"/>
      <w:shd w:val="clear" w:color="auto" w:fill="auto"/>
      <w:spacing w:line="401" w:lineRule="auto"/>
      <w:ind w:firstLine="400"/>
    </w:pPr>
    <w:rPr>
      <w:rFonts w:ascii="宋体" w:hAnsi="宋体" w:eastAsia="宋体" w:cs="宋体"/>
      <w:sz w:val="30"/>
      <w:szCs w:val="30"/>
      <w:u w:val="none"/>
      <w:shd w:val="clear" w:color="auto" w:fill="auto"/>
      <w:lang w:val="zh-TW" w:eastAsia="zh-TW" w:bidi="zh-TW"/>
    </w:rPr>
  </w:style>
  <w:style w:type="paragraph" w:customStyle="1" w:styleId="22">
    <w:name w:val="Header or footer|1"/>
    <w:basedOn w:val="1"/>
    <w:qFormat/>
    <w:uiPriority w:val="0"/>
    <w:pPr>
      <w:widowControl w:val="0"/>
      <w:shd w:val="clear" w:color="auto" w:fill="auto"/>
    </w:pPr>
    <w:rPr>
      <w:sz w:val="28"/>
      <w:szCs w:val="28"/>
      <w:u w:val="none"/>
      <w:shd w:val="clear" w:color="auto" w:fill="auto"/>
      <w:lang w:val="zh-TW" w:eastAsia="zh-TW" w:bidi="zh-TW"/>
    </w:rPr>
  </w:style>
  <w:style w:type="paragraph" w:customStyle="1" w:styleId="23">
    <w:name w:val="Heading #2|1"/>
    <w:basedOn w:val="1"/>
    <w:qFormat/>
    <w:uiPriority w:val="0"/>
    <w:pPr>
      <w:widowControl w:val="0"/>
      <w:shd w:val="clear" w:color="auto" w:fill="auto"/>
      <w:spacing w:after="520" w:line="581" w:lineRule="exact"/>
      <w:jc w:val="center"/>
      <w:outlineLvl w:val="1"/>
    </w:pPr>
    <w:rPr>
      <w:rFonts w:ascii="宋体" w:hAnsi="宋体" w:eastAsia="宋体" w:cs="宋体"/>
      <w:sz w:val="44"/>
      <w:szCs w:val="44"/>
      <w:u w:val="none"/>
      <w:shd w:val="clear" w:color="auto" w:fill="auto"/>
      <w:lang w:val="zh-TW" w:eastAsia="zh-TW" w:bidi="zh-TW"/>
    </w:rPr>
  </w:style>
  <w:style w:type="paragraph" w:customStyle="1" w:styleId="24">
    <w:name w:val="Table caption|1"/>
    <w:basedOn w:val="1"/>
    <w:qFormat/>
    <w:uiPriority w:val="0"/>
    <w:pPr>
      <w:widowControl w:val="0"/>
      <w:shd w:val="clear" w:color="auto" w:fill="auto"/>
    </w:pPr>
    <w:rPr>
      <w:rFonts w:ascii="宋体" w:hAnsi="宋体" w:eastAsia="宋体" w:cs="宋体"/>
      <w:sz w:val="26"/>
      <w:szCs w:val="26"/>
      <w:u w:val="none"/>
      <w:shd w:val="clear" w:color="auto" w:fill="auto"/>
      <w:lang w:val="zh-TW" w:eastAsia="zh-TW" w:bidi="zh-TW"/>
    </w:rPr>
  </w:style>
  <w:style w:type="paragraph" w:customStyle="1" w:styleId="25">
    <w:name w:val="Other|1"/>
    <w:basedOn w:val="1"/>
    <w:qFormat/>
    <w:uiPriority w:val="0"/>
    <w:pPr>
      <w:widowControl w:val="0"/>
      <w:shd w:val="clear" w:color="auto" w:fill="auto"/>
      <w:spacing w:line="401" w:lineRule="auto"/>
      <w:ind w:firstLine="400"/>
    </w:pPr>
    <w:rPr>
      <w:rFonts w:ascii="宋体" w:hAnsi="宋体" w:eastAsia="宋体" w:cs="宋体"/>
      <w:sz w:val="30"/>
      <w:szCs w:val="30"/>
      <w:u w:val="none"/>
      <w:shd w:val="clear" w:color="auto" w:fill="auto"/>
      <w:lang w:val="zh-TW" w:eastAsia="zh-TW" w:bidi="zh-TW"/>
    </w:rPr>
  </w:style>
  <w:style w:type="paragraph" w:customStyle="1" w:styleId="26">
    <w:name w:val="Other|2"/>
    <w:basedOn w:val="1"/>
    <w:qFormat/>
    <w:uiPriority w:val="0"/>
    <w:pPr>
      <w:widowControl w:val="0"/>
      <w:shd w:val="clear" w:color="auto" w:fill="auto"/>
      <w:jc w:val="center"/>
    </w:pPr>
    <w:rPr>
      <w:rFonts w:ascii="宋体" w:hAnsi="宋体" w:eastAsia="宋体" w:cs="宋体"/>
      <w:u w:val="none"/>
      <w:shd w:val="clear" w:color="auto" w:fill="auto"/>
      <w:lang w:val="zh-TW" w:eastAsia="zh-TW" w:bidi="zh-TW"/>
    </w:rPr>
  </w:style>
  <w:style w:type="paragraph" w:customStyle="1" w:styleId="27">
    <w:name w:val="Picture caption|1"/>
    <w:basedOn w:val="1"/>
    <w:qFormat/>
    <w:uiPriority w:val="0"/>
    <w:pPr>
      <w:widowControl w:val="0"/>
      <w:shd w:val="clear" w:color="auto" w:fill="auto"/>
      <w:jc w:val="center"/>
    </w:pPr>
    <w:rPr>
      <w:rFonts w:ascii="宋体" w:hAnsi="宋体" w:eastAsia="宋体" w:cs="宋体"/>
      <w:sz w:val="44"/>
      <w:szCs w:val="44"/>
      <w:u w:val="none"/>
      <w:shd w:val="clear" w:color="auto" w:fill="auto"/>
      <w:lang w:val="zh-TW" w:eastAsia="zh-TW" w:bidi="zh-TW"/>
    </w:rPr>
  </w:style>
  <w:style w:type="paragraph" w:customStyle="1" w:styleId="28">
    <w:name w:val="Body text|2"/>
    <w:basedOn w:val="1"/>
    <w:qFormat/>
    <w:uiPriority w:val="0"/>
    <w:pPr>
      <w:widowControl w:val="0"/>
      <w:shd w:val="clear" w:color="auto" w:fill="auto"/>
    </w:pPr>
    <w:rPr>
      <w:sz w:val="28"/>
      <w:szCs w:val="28"/>
      <w:u w:val="none"/>
      <w:shd w:val="clear" w:color="auto" w:fill="auto"/>
      <w:lang w:val="zh-TW" w:eastAsia="zh-TW" w:bidi="zh-TW"/>
    </w:rPr>
  </w:style>
  <w:style w:type="paragraph" w:customStyle="1" w:styleId="29">
    <w:name w:val="Body text|3"/>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30">
    <w:name w:val="Body text|4"/>
    <w:basedOn w:val="1"/>
    <w:qFormat/>
    <w:uiPriority w:val="0"/>
    <w:pPr>
      <w:widowControl w:val="0"/>
      <w:shd w:val="clear" w:color="auto" w:fill="auto"/>
      <w:spacing w:after="180"/>
      <w:jc w:val="center"/>
    </w:pPr>
    <w:rPr>
      <w:rFonts w:ascii="宋体" w:hAnsi="宋体" w:eastAsia="宋体" w:cs="宋体"/>
      <w:sz w:val="15"/>
      <w:szCs w:val="15"/>
      <w:u w:val="none"/>
      <w:shd w:val="clear" w:color="auto" w:fill="auto"/>
      <w:lang w:val="zh-TW" w:eastAsia="zh-TW" w:bidi="zh-TW"/>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Heading #1|1"/>
    <w:basedOn w:val="1"/>
    <w:qFormat/>
    <w:uiPriority w:val="0"/>
    <w:pPr>
      <w:widowControl w:val="0"/>
      <w:shd w:val="clear" w:color="auto" w:fill="auto"/>
      <w:spacing w:after="740"/>
      <w:jc w:val="center"/>
      <w:outlineLvl w:val="0"/>
    </w:pPr>
    <w:rPr>
      <w:rFonts w:ascii="宋体" w:hAnsi="宋体" w:eastAsia="宋体" w:cs="宋体"/>
      <w:sz w:val="40"/>
      <w:szCs w:val="4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er" Target="foot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23</Pages>
  <Words>5673</Words>
  <Characters>5941</Characters>
  <Lines>798</Lines>
  <Paragraphs>329</Paragraphs>
  <TotalTime>27</TotalTime>
  <ScaleCrop>false</ScaleCrop>
  <LinksUpToDate>false</LinksUpToDate>
  <CharactersWithSpaces>6035</CharactersWithSpaces>
  <Application>WPS Office_11.1.0.11691_F1E327BC-269C-435d-A152-05C5408002CA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2020-08-29T01:04:00Z</dcterms:created>
  <dc:creator>Administrator</dc:creator>
  <cp:lastModifiedBy>一路上有你</cp:lastModifiedBy>
  <cp:lastPrinted>2024-08-28T06:04:00Z</cp:lastPrinted>
  <dcterms:modified xsi:type="dcterms:W3CDTF">2024-09-07T00:52:27Z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9503ECF231124B95B3DAA55E40999854</vt:lpwstr>
  </property>
</Properties>
</file>